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460E6C" w:rsidR="00460E6C" w:rsidP="00460E6C" w:rsidRDefault="00AD120C" w14:paraId="29809CF3" w14:textId="7019C788">
      <w:pPr>
        <w:rPr>
          <w:rFonts w:ascii="Calibri" w:hAnsi="Calibri" w:eastAsia="Calibri" w:cs="Times New Roman"/>
          <w:b/>
          <w:bCs/>
          <w:sz w:val="44"/>
          <w:szCs w:val="52"/>
          <w:u w:val="single"/>
        </w:rPr>
      </w:pPr>
      <w:r w:rsidRPr="00460E6C">
        <w:rPr>
          <w:rFonts w:cs="Acumin Pro Light"/>
          <w:b/>
          <w:noProof/>
          <w:color w:val="FF00FF"/>
          <w:sz w:val="28"/>
          <w:szCs w:val="20"/>
          <w:lang w:eastAsia="en-GB"/>
        </w:rPr>
        <mc:AlternateContent>
          <mc:Choice Requires="wps">
            <w:drawing>
              <wp:anchor distT="0" distB="0" distL="114300" distR="114300" simplePos="0" relativeHeight="251627008" behindDoc="0" locked="0" layoutInCell="1" allowOverlap="1" wp14:anchorId="591F8E92" wp14:editId="3D6CB52A">
                <wp:simplePos x="0" y="0"/>
                <wp:positionH relativeFrom="column">
                  <wp:posOffset>-375285</wp:posOffset>
                </wp:positionH>
                <wp:positionV relativeFrom="paragraph">
                  <wp:posOffset>-739775</wp:posOffset>
                </wp:positionV>
                <wp:extent cx="6724650" cy="4381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438150"/>
                        </a:xfrm>
                        <a:prstGeom prst="rect">
                          <a:avLst/>
                        </a:prstGeom>
                        <a:solidFill>
                          <a:srgbClr val="FFFFFF"/>
                        </a:solidFill>
                        <a:ln w="9525">
                          <a:noFill/>
                          <a:miter lim="800000"/>
                          <a:headEnd/>
                          <a:tailEnd/>
                        </a:ln>
                      </wps:spPr>
                      <wps:txbx>
                        <w:txbxContent>
                          <w:p w:rsidR="00460E6C" w:rsidP="004F00B5" w:rsidRDefault="00415887" w14:paraId="2F6505A7" w14:textId="7FBEB326">
                            <w:pPr>
                              <w:rPr>
                                <w:color w:val="404040" w:themeColor="text1" w:themeTint="BF"/>
                                <w:sz w:val="52"/>
                                <w:szCs w:val="60"/>
                              </w:rPr>
                            </w:pPr>
                            <w:r>
                              <w:rPr>
                                <w:color w:val="404040" w:themeColor="text1" w:themeTint="BF"/>
                                <w:sz w:val="52"/>
                                <w:szCs w:val="60"/>
                              </w:rPr>
                              <w:t>SELF-ASSESSMENT FOR</w:t>
                            </w:r>
                            <w:r w:rsidR="004F00B5">
                              <w:rPr>
                                <w:color w:val="404040" w:themeColor="text1" w:themeTint="BF"/>
                                <w:sz w:val="52"/>
                                <w:szCs w:val="60"/>
                              </w:rPr>
                              <w:t xml:space="preserve"> ASSURED PRODUCTS</w:t>
                            </w:r>
                            <w:r w:rsidRPr="00016A18" w:rsidR="00460E6C">
                              <w:rPr>
                                <w:color w:val="404040" w:themeColor="text1" w:themeTint="BF"/>
                                <w:sz w:val="52"/>
                                <w:szCs w:val="6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91F8E92">
                <v:stroke joinstyle="miter"/>
                <v:path gradientshapeok="t" o:connecttype="rect"/>
              </v:shapetype>
              <v:shape id="Text Box 2" style="position:absolute;margin-left:-29.55pt;margin-top:-58.25pt;width:529.5pt;height:34.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">
                <v:textbox>
                  <w:txbxContent>
                    <w:p w:rsidR="00460E6C" w:rsidP="004F00B5" w:rsidRDefault="00415887" w14:paraId="2F6505A7" w14:textId="7FBEB326">
                      <w:pPr>
                        <w:rPr>
                          <w:color w:val="404040" w:themeColor="text1" w:themeTint="BF"/>
                          <w:sz w:val="52"/>
                          <w:szCs w:val="60"/>
                        </w:rPr>
                      </w:pPr>
                      <w:r>
                        <w:rPr>
                          <w:color w:val="404040" w:themeColor="text1" w:themeTint="BF"/>
                          <w:sz w:val="52"/>
                          <w:szCs w:val="60"/>
                        </w:rPr>
                        <w:t>SELF-ASSESSMENT FOR</w:t>
                      </w:r>
                      <w:r w:rsidR="004F00B5">
                        <w:rPr>
                          <w:color w:val="404040" w:themeColor="text1" w:themeTint="BF"/>
                          <w:sz w:val="52"/>
                          <w:szCs w:val="60"/>
                        </w:rPr>
                        <w:t xml:space="preserve"> ASSURED PRODUCTS</w:t>
                      </w:r>
                      <w:r w:rsidRPr="00016A18" w:rsidR="00460E6C">
                        <w:rPr>
                          <w:color w:val="404040" w:themeColor="text1" w:themeTint="BF"/>
                          <w:sz w:val="52"/>
                          <w:szCs w:val="60"/>
                        </w:rPr>
                        <w:t xml:space="preserve"> </w:t>
                      </w:r>
                    </w:p>
                  </w:txbxContent>
                </v:textbox>
              </v:shape>
            </w:pict>
          </mc:Fallback>
        </mc:AlternateContent>
      </w:r>
      <w:r w:rsidRPr="00460E6C">
        <w:rPr>
          <w:rFonts w:ascii="Calibri" w:hAnsi="Calibri" w:eastAsia="Calibri" w:cs="Times New Roman"/>
          <w:noProof/>
          <w:lang w:eastAsia="en-GB"/>
        </w:rPr>
        <w:drawing>
          <wp:anchor distT="0" distB="0" distL="114300" distR="114300" simplePos="0" relativeHeight="251622912" behindDoc="0" locked="0" layoutInCell="1" allowOverlap="1" wp14:anchorId="5ACF28C5" wp14:editId="3726DC21">
            <wp:simplePos x="0" y="0"/>
            <wp:positionH relativeFrom="column">
              <wp:posOffset>-368300</wp:posOffset>
            </wp:positionH>
            <wp:positionV relativeFrom="paragraph">
              <wp:posOffset>-129540</wp:posOffset>
            </wp:positionV>
            <wp:extent cx="7200900" cy="1250315"/>
            <wp:effectExtent l="0" t="0" r="0" b="6985"/>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900" cy="1250315"/>
                    </a:xfrm>
                    <a:prstGeom prst="rect">
                      <a:avLst/>
                    </a:prstGeom>
                    <a:noFill/>
                  </pic:spPr>
                </pic:pic>
              </a:graphicData>
            </a:graphic>
            <wp14:sizeRelH relativeFrom="page">
              <wp14:pctWidth>0</wp14:pctWidth>
            </wp14:sizeRelH>
            <wp14:sizeRelV relativeFrom="page">
              <wp14:pctHeight>0</wp14:pctHeight>
            </wp14:sizeRelV>
          </wp:anchor>
        </w:drawing>
      </w:r>
    </w:p>
    <w:p w:rsidRPr="00460E6C" w:rsidR="00460E6C" w:rsidP="00460E6C" w:rsidRDefault="00460E6C" w14:paraId="672A6659" w14:textId="77777777">
      <w:pPr>
        <w:rPr>
          <w:rFonts w:ascii="Calibri" w:hAnsi="Calibri" w:eastAsia="Calibri" w:cs="Times New Roman"/>
          <w:b/>
          <w:bCs/>
          <w:sz w:val="44"/>
          <w:szCs w:val="52"/>
          <w:u w:val="single"/>
        </w:rPr>
      </w:pPr>
    </w:p>
    <w:p w:rsidRPr="00DB36BE" w:rsidR="004F00B5" w:rsidP="5576B159" w:rsidRDefault="00415887" w14:paraId="7991DC5B" w14:textId="4B351126">
      <w:pPr>
        <w:pStyle w:val="Pa33"/>
        <w:spacing w:before="160"/>
        <w:rPr>
          <w:rStyle w:val="A3"/>
          <w:rFonts w:asciiTheme="minorHAnsi" w:hAnsiTheme="minorHAnsi"/>
          <w:color w:val="7030A0"/>
        </w:rPr>
      </w:pPr>
      <w:r>
        <w:rPr>
          <w:rStyle w:val="A3"/>
          <w:rFonts w:asciiTheme="minorHAnsi" w:hAnsiTheme="minorHAnsi"/>
          <w:color w:val="7030A0"/>
        </w:rPr>
        <w:t>Self-assessment for</w:t>
      </w:r>
      <w:r w:rsidRPr="5576B159" w:rsidR="5576B159">
        <w:rPr>
          <w:rStyle w:val="A3"/>
          <w:rFonts w:asciiTheme="minorHAnsi" w:hAnsiTheme="minorHAnsi"/>
          <w:color w:val="7030A0"/>
        </w:rPr>
        <w:t xml:space="preserve"> assured products</w:t>
      </w:r>
    </w:p>
    <w:p w:rsidRPr="008E0F3B" w:rsidR="004F00B5" w:rsidP="004F00B5" w:rsidRDefault="004F00B5" w14:paraId="5DAB6C7B" w14:textId="77777777">
      <w:pPr>
        <w:pStyle w:val="Default"/>
        <w:rPr>
          <w:rFonts w:asciiTheme="minorHAnsi" w:hAnsiTheme="minorHAnsi"/>
          <w:sz w:val="20"/>
        </w:rPr>
      </w:pPr>
    </w:p>
    <w:p w:rsidR="004F00B5" w:rsidP="2E7D4552" w:rsidRDefault="004F00B5" w14:paraId="7ADAE78B" w14:textId="4F4C9B8E">
      <w:pPr>
        <w:pStyle w:val="Default"/>
        <w:rPr>
          <w:rFonts w:ascii="Calibri" w:hAnsi="Calibri" w:asciiTheme="minorAscii" w:hAnsiTheme="minorAscii"/>
          <w:sz w:val="20"/>
          <w:szCs w:val="20"/>
        </w:rPr>
      </w:pPr>
      <w:r w:rsidRPr="2E7D4552" w:rsidR="004F00B5">
        <w:rPr>
          <w:rFonts w:ascii="Calibri" w:hAnsi="Calibri" w:asciiTheme="minorAscii" w:hAnsiTheme="minorAscii"/>
          <w:sz w:val="20"/>
          <w:szCs w:val="20"/>
        </w:rPr>
        <w:t xml:space="preserve">To gain approval for your assured products, </w:t>
      </w:r>
      <w:r w:rsidRPr="2E7D4552" w:rsidR="004F00B5">
        <w:rPr>
          <w:rFonts w:ascii="Calibri" w:hAnsi="Calibri" w:asciiTheme="minorAscii" w:hAnsiTheme="minorAscii"/>
          <w:sz w:val="20"/>
          <w:szCs w:val="20"/>
        </w:rPr>
        <w:t>yo</w:t>
      </w:r>
      <w:r w:rsidRPr="2E7D4552" w:rsidR="004F00B5">
        <w:rPr>
          <w:rFonts w:ascii="Calibri" w:hAnsi="Calibri" w:asciiTheme="minorAscii" w:hAnsiTheme="minorAscii"/>
          <w:sz w:val="20"/>
          <w:szCs w:val="20"/>
        </w:rPr>
        <w:t xml:space="preserve">u must submit a self-assessment for each training standard for our consideration. </w:t>
      </w:r>
    </w:p>
    <w:p w:rsidRPr="008E0F3B" w:rsidR="004F00B5" w:rsidP="004F00B5" w:rsidRDefault="004F00B5" w14:paraId="02EB378F" w14:textId="77777777">
      <w:pPr>
        <w:pStyle w:val="Default"/>
        <w:rPr>
          <w:rFonts w:asciiTheme="minorHAnsi" w:hAnsiTheme="minorHAnsi"/>
          <w:sz w:val="20"/>
        </w:rPr>
      </w:pPr>
    </w:p>
    <w:p w:rsidR="004F00B5" w:rsidP="004F00B5" w:rsidRDefault="004F00B5" w14:paraId="1A287F85" w14:textId="08C3A9FC">
      <w:pPr>
        <w:pStyle w:val="Default"/>
        <w:rPr>
          <w:rFonts w:asciiTheme="minorHAnsi" w:hAnsiTheme="minorHAnsi"/>
          <w:b/>
          <w:bCs/>
          <w:sz w:val="20"/>
        </w:rPr>
      </w:pPr>
      <w:r w:rsidRPr="008E0F3B">
        <w:rPr>
          <w:rFonts w:asciiTheme="minorHAnsi" w:hAnsiTheme="minorHAnsi"/>
          <w:b/>
          <w:bCs/>
          <w:sz w:val="20"/>
        </w:rPr>
        <w:t>This is how yo</w:t>
      </w:r>
      <w:r w:rsidR="005E3018">
        <w:rPr>
          <w:rFonts w:asciiTheme="minorHAnsi" w:hAnsiTheme="minorHAnsi"/>
          <w:b/>
          <w:bCs/>
          <w:sz w:val="20"/>
        </w:rPr>
        <w:t>u</w:t>
      </w:r>
      <w:bookmarkStart w:name="_GoBack" w:id="0"/>
      <w:bookmarkEnd w:id="0"/>
      <w:r w:rsidRPr="008E0F3B">
        <w:rPr>
          <w:rFonts w:asciiTheme="minorHAnsi" w:hAnsiTheme="minorHAnsi"/>
          <w:b/>
          <w:bCs/>
          <w:sz w:val="20"/>
        </w:rPr>
        <w:t xml:space="preserve"> do it:</w:t>
      </w:r>
    </w:p>
    <w:p w:rsidR="004F00B5" w:rsidP="004F00B5" w:rsidRDefault="004F00B5" w14:paraId="6A05A809" w14:textId="77777777">
      <w:pPr>
        <w:pStyle w:val="Default"/>
        <w:rPr>
          <w:rFonts w:asciiTheme="minorHAnsi" w:hAnsiTheme="minorHAnsi"/>
          <w:b/>
          <w:bCs/>
          <w:sz w:val="20"/>
        </w:rPr>
      </w:pPr>
    </w:p>
    <w:p w:rsidR="004F00B5" w:rsidP="004F00B5" w:rsidRDefault="004F00B5" w14:paraId="2FD4649F" w14:textId="362E7ACB">
      <w:pPr>
        <w:pStyle w:val="Default"/>
        <w:rPr>
          <w:rFonts w:asciiTheme="minorHAnsi" w:hAnsiTheme="minorHAnsi"/>
          <w:sz w:val="20"/>
        </w:rPr>
      </w:pPr>
      <w:r w:rsidRPr="00DB36BE">
        <w:rPr>
          <w:b/>
          <w:bCs/>
          <w:color w:val="7030A0"/>
          <w:sz w:val="20"/>
        </w:rPr>
        <w:t>1</w:t>
      </w:r>
      <w:r w:rsidRPr="00DB36BE">
        <w:rPr>
          <w:rFonts w:asciiTheme="minorHAnsi" w:hAnsiTheme="minorHAnsi"/>
          <w:b/>
          <w:bCs/>
          <w:color w:val="7030A0"/>
          <w:sz w:val="20"/>
        </w:rPr>
        <w:t>.</w:t>
      </w:r>
      <w:r w:rsidRPr="008E0F3B">
        <w:rPr>
          <w:rFonts w:asciiTheme="minorHAnsi" w:hAnsiTheme="minorHAnsi"/>
          <w:b/>
          <w:bCs/>
          <w:sz w:val="20"/>
        </w:rPr>
        <w:t xml:space="preserve"> </w:t>
      </w:r>
      <w:r w:rsidRPr="008E0F3B">
        <w:rPr>
          <w:rFonts w:asciiTheme="minorHAnsi" w:hAnsiTheme="minorHAnsi"/>
          <w:sz w:val="20"/>
        </w:rPr>
        <w:t xml:space="preserve">Log in to CITB Online Services. </w:t>
      </w:r>
    </w:p>
    <w:p w:rsidRPr="008E0F3B" w:rsidR="004F00B5" w:rsidP="004F00B5" w:rsidRDefault="002A65EE" w14:paraId="5A39BBE3" w14:textId="4803B77E">
      <w:pPr>
        <w:pStyle w:val="Default"/>
        <w:rPr>
          <w:rFonts w:asciiTheme="minorHAnsi" w:hAnsiTheme="minorHAnsi"/>
          <w:sz w:val="20"/>
        </w:rPr>
      </w:pPr>
      <w:r>
        <w:rPr>
          <w:rFonts w:asciiTheme="minorHAnsi" w:hAnsiTheme="minorHAnsi"/>
          <w:noProof/>
          <w:sz w:val="20"/>
        </w:rPr>
        <mc:AlternateContent>
          <mc:Choice Requires="wps">
            <w:drawing>
              <wp:anchor distT="0" distB="0" distL="114300" distR="114300" simplePos="0" relativeHeight="251667968" behindDoc="0" locked="0" layoutInCell="1" allowOverlap="1" wp14:anchorId="51A32DB2" wp14:editId="3ECACB87">
                <wp:simplePos x="0" y="0"/>
                <wp:positionH relativeFrom="column">
                  <wp:posOffset>3085465</wp:posOffset>
                </wp:positionH>
                <wp:positionV relativeFrom="paragraph">
                  <wp:posOffset>124460</wp:posOffset>
                </wp:positionV>
                <wp:extent cx="488950" cy="450850"/>
                <wp:effectExtent l="0" t="0" r="25400" b="25400"/>
                <wp:wrapNone/>
                <wp:docPr id="7" name="Oval 7"/>
                <wp:cNvGraphicFramePr/>
                <a:graphic xmlns:a="http://schemas.openxmlformats.org/drawingml/2006/main">
                  <a:graphicData uri="http://schemas.microsoft.com/office/word/2010/wordprocessingShape">
                    <wps:wsp>
                      <wps:cNvSpPr/>
                      <wps:spPr>
                        <a:xfrm>
                          <a:off x="0" y="0"/>
                          <a:ext cx="488950" cy="450850"/>
                        </a:xfrm>
                        <a:prstGeom prst="ellipse">
                          <a:avLst/>
                        </a:prstGeom>
                        <a:noFill/>
                        <a:ln>
                          <a:solidFill>
                            <a:srgbClr val="AA59B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7" style="position:absolute;margin-left:242.95pt;margin-top:9.8pt;width:38.5pt;height:35.5pt;z-index:25166796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aa59b3" strokeweight="2pt" w14:anchorId="11D2BE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"/>
            </w:pict>
          </mc:Fallback>
        </mc:AlternateContent>
      </w:r>
    </w:p>
    <w:p w:rsidRPr="008E0F3B" w:rsidR="004F00B5" w:rsidP="004F00B5" w:rsidRDefault="002A65EE" w14:paraId="253E00A7" w14:textId="570EDB9E">
      <w:pPr>
        <w:pStyle w:val="Default"/>
        <w:rPr>
          <w:rFonts w:asciiTheme="minorHAnsi" w:hAnsiTheme="minorHAnsi"/>
          <w:sz w:val="20"/>
        </w:rPr>
      </w:pPr>
      <w:r w:rsidRPr="008E0F3B">
        <w:rPr>
          <w:rFonts w:cs="Acumin Pro Light" w:asciiTheme="minorHAnsi" w:hAnsiTheme="minorHAnsi"/>
          <w:noProof/>
          <w:sz w:val="20"/>
          <w:szCs w:val="20"/>
          <w:lang w:eastAsia="en-GB"/>
        </w:rPr>
        <w:drawing>
          <wp:anchor distT="0" distB="0" distL="114300" distR="114300" simplePos="0" relativeHeight="251637248" behindDoc="1" locked="0" layoutInCell="1" allowOverlap="1" wp14:anchorId="1FC50062" wp14:editId="1B702BD1">
            <wp:simplePos x="0" y="0"/>
            <wp:positionH relativeFrom="column">
              <wp:posOffset>1497965</wp:posOffset>
            </wp:positionH>
            <wp:positionV relativeFrom="paragraph">
              <wp:posOffset>19685</wp:posOffset>
            </wp:positionV>
            <wp:extent cx="5019675" cy="321945"/>
            <wp:effectExtent l="0" t="0" r="9525" b="1905"/>
            <wp:wrapTight wrapText="bothSides">
              <wp:wrapPolygon edited="0">
                <wp:start x="0" y="0"/>
                <wp:lineTo x="0" y="20450"/>
                <wp:lineTo x="21559" y="20450"/>
                <wp:lineTo x="2155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019675" cy="3219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2E7D4552" w:rsidR="004F00B5">
        <w:rPr>
          <w:rFonts w:ascii="Calibri" w:hAnsi="Calibri" w:asciiTheme="minorAscii" w:hAnsiTheme="minorAscii"/>
          <w:b w:val="1"/>
          <w:bCs w:val="1"/>
          <w:color w:val="7030A0"/>
          <w:sz w:val="20"/>
          <w:szCs w:val="20"/>
        </w:rPr>
        <w:t xml:space="preserve">2. </w:t>
      </w:r>
      <w:r w:rsidRPr="2E7D4552" w:rsidR="004F00B5">
        <w:rPr>
          <w:rFonts w:ascii="Calibri" w:hAnsi="Calibri" w:asciiTheme="minorAscii" w:hAnsiTheme="minorAscii"/>
          <w:sz w:val="20"/>
          <w:szCs w:val="20"/>
        </w:rPr>
        <w:t>Click on the “</w:t>
      </w:r>
      <w:r w:rsidRPr="2E7D4552" w:rsidR="004F00B5">
        <w:rPr>
          <w:rFonts w:ascii="Calibri" w:hAnsi="Calibri" w:asciiTheme="minorAscii" w:hAnsiTheme="minorAscii"/>
          <w:b w:val="1"/>
          <w:bCs w:val="1"/>
          <w:sz w:val="20"/>
          <w:szCs w:val="20"/>
        </w:rPr>
        <w:t>ATO</w:t>
      </w:r>
      <w:r w:rsidRPr="2E7D4552" w:rsidR="004F00B5">
        <w:rPr>
          <w:rFonts w:ascii="Calibri" w:hAnsi="Calibri" w:asciiTheme="minorAscii" w:hAnsiTheme="minorAscii"/>
          <w:sz w:val="20"/>
          <w:szCs w:val="20"/>
        </w:rPr>
        <w:t>” button on the top menu bar.</w:t>
      </w:r>
    </w:p>
    <w:p w:rsidR="004F00B5" w:rsidP="004F00B5" w:rsidRDefault="00327827" w14:paraId="41C8F396" w14:textId="700C1AE1">
      <w:pPr>
        <w:pStyle w:val="Pa33"/>
        <w:spacing w:before="160"/>
        <w:ind w:left="142"/>
        <w:jc w:val="center"/>
        <w:rPr>
          <w:rFonts w:cs="Acumin Pro" w:asciiTheme="minorHAnsi" w:hAnsiTheme="minorHAnsi"/>
          <w:bCs/>
          <w:color w:val="000000"/>
          <w:sz w:val="20"/>
          <w:szCs w:val="23"/>
        </w:rPr>
      </w:pPr>
      <w:r>
        <w:rPr>
          <w:noProof/>
          <w:lang w:eastAsia="en-GB"/>
        </w:rPr>
        <w:drawing>
          <wp:anchor distT="0" distB="0" distL="114300" distR="114300" simplePos="0" relativeHeight="251631104" behindDoc="1" locked="0" layoutInCell="1" allowOverlap="1" wp14:anchorId="46897547" wp14:editId="1F4F14B5">
            <wp:simplePos x="0" y="0"/>
            <wp:positionH relativeFrom="column">
              <wp:posOffset>3072765</wp:posOffset>
            </wp:positionH>
            <wp:positionV relativeFrom="paragraph">
              <wp:posOffset>119380</wp:posOffset>
            </wp:positionV>
            <wp:extent cx="3415030" cy="1943100"/>
            <wp:effectExtent l="19050" t="19050" r="13970" b="19050"/>
            <wp:wrapTight wrapText="bothSides">
              <wp:wrapPolygon edited="0">
                <wp:start x="-120" y="-212"/>
                <wp:lineTo x="-120" y="21600"/>
                <wp:lineTo x="21568" y="21600"/>
                <wp:lineTo x="21568" y="-212"/>
                <wp:lineTo x="-120" y="-212"/>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15030" cy="194310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008565C6" w:rsidP="004F00B5" w:rsidRDefault="008565C6" w14:paraId="58E3C0A1" w14:textId="307C81AC">
      <w:pPr>
        <w:pStyle w:val="Pa33"/>
        <w:spacing w:before="160"/>
        <w:ind w:left="142"/>
        <w:rPr>
          <w:rFonts w:cs="Acumin Pro" w:asciiTheme="minorHAnsi" w:hAnsiTheme="minorHAnsi"/>
          <w:b/>
          <w:bCs/>
          <w:color w:val="7030A0"/>
          <w:sz w:val="10"/>
          <w:szCs w:val="23"/>
        </w:rPr>
      </w:pPr>
    </w:p>
    <w:p w:rsidRPr="00327827" w:rsidR="00327827" w:rsidP="00327827" w:rsidRDefault="00327827" w14:paraId="3387669F" w14:textId="77777777">
      <w:pPr>
        <w:pStyle w:val="Default"/>
      </w:pPr>
    </w:p>
    <w:p w:rsidR="004F00B5" w:rsidP="004F00B5" w:rsidRDefault="00327827" w14:paraId="22F19F68" w14:textId="532AEABF">
      <w:pPr>
        <w:pStyle w:val="Pa33"/>
        <w:spacing w:before="160"/>
        <w:ind w:left="142"/>
        <w:rPr>
          <w:rFonts w:cs="Acumin Pro" w:asciiTheme="minorHAnsi" w:hAnsiTheme="minorHAnsi"/>
          <w:bCs/>
          <w:color w:val="000000"/>
          <w:sz w:val="20"/>
          <w:szCs w:val="23"/>
        </w:rPr>
      </w:pPr>
      <w:r>
        <w:rPr>
          <w:rFonts w:asciiTheme="minorHAnsi" w:hAnsiTheme="minorHAnsi"/>
          <w:noProof/>
          <w:sz w:val="20"/>
        </w:rPr>
        <mc:AlternateContent>
          <mc:Choice Requires="wps">
            <w:drawing>
              <wp:anchor distT="0" distB="0" distL="114300" distR="114300" simplePos="0" relativeHeight="251652608" behindDoc="0" locked="0" layoutInCell="1" allowOverlap="1" wp14:anchorId="5682B8B2" wp14:editId="49B66C55">
                <wp:simplePos x="0" y="0"/>
                <wp:positionH relativeFrom="column">
                  <wp:posOffset>3015615</wp:posOffset>
                </wp:positionH>
                <wp:positionV relativeFrom="paragraph">
                  <wp:posOffset>128905</wp:posOffset>
                </wp:positionV>
                <wp:extent cx="596900" cy="247650"/>
                <wp:effectExtent l="0" t="0" r="12700" b="19050"/>
                <wp:wrapNone/>
                <wp:docPr id="10" name="Oval 10"/>
                <wp:cNvGraphicFramePr/>
                <a:graphic xmlns:a="http://schemas.openxmlformats.org/drawingml/2006/main">
                  <a:graphicData uri="http://schemas.microsoft.com/office/word/2010/wordprocessingShape">
                    <wps:wsp>
                      <wps:cNvSpPr/>
                      <wps:spPr>
                        <a:xfrm>
                          <a:off x="0" y="0"/>
                          <a:ext cx="596900" cy="24765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 style="position:absolute;margin-left:237.45pt;margin-top:10.15pt;width:47pt;height:1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11ADAC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"/>
            </w:pict>
          </mc:Fallback>
        </mc:AlternateContent>
      </w:r>
      <w:r w:rsidRPr="00DB36BE" w:rsidR="004F00B5">
        <w:rPr>
          <w:rFonts w:cs="Acumin Pro" w:asciiTheme="minorHAnsi" w:hAnsiTheme="minorHAnsi"/>
          <w:b/>
          <w:bCs/>
          <w:color w:val="7030A0"/>
          <w:sz w:val="20"/>
          <w:szCs w:val="23"/>
        </w:rPr>
        <w:t>3.</w:t>
      </w:r>
      <w:r w:rsidRPr="008E0F3B" w:rsidR="004F00B5">
        <w:rPr>
          <w:rFonts w:cs="Acumin Pro" w:asciiTheme="minorHAnsi" w:hAnsiTheme="minorHAnsi"/>
          <w:b/>
          <w:bCs/>
          <w:color w:val="000000"/>
          <w:sz w:val="20"/>
          <w:szCs w:val="23"/>
        </w:rPr>
        <w:t xml:space="preserve"> </w:t>
      </w:r>
      <w:r w:rsidRPr="008E0F3B" w:rsidR="004F00B5">
        <w:rPr>
          <w:rFonts w:cs="Acumin Pro" w:asciiTheme="minorHAnsi" w:hAnsiTheme="minorHAnsi"/>
          <w:bCs/>
          <w:color w:val="000000"/>
          <w:sz w:val="20"/>
          <w:szCs w:val="23"/>
        </w:rPr>
        <w:t>On the left-hand menu, click on “</w:t>
      </w:r>
      <w:r w:rsidRPr="008E0F3B" w:rsidR="004F00B5">
        <w:rPr>
          <w:rFonts w:cs="Acumin Pro" w:asciiTheme="minorHAnsi" w:hAnsiTheme="minorHAnsi"/>
          <w:b/>
          <w:bCs/>
          <w:color w:val="000000"/>
          <w:sz w:val="20"/>
          <w:szCs w:val="23"/>
        </w:rPr>
        <w:t>Assured Products</w:t>
      </w:r>
      <w:r w:rsidRPr="008E0F3B" w:rsidR="004F00B5">
        <w:rPr>
          <w:rFonts w:cs="Acumin Pro" w:asciiTheme="minorHAnsi" w:hAnsiTheme="minorHAnsi"/>
          <w:bCs/>
          <w:color w:val="000000"/>
          <w:sz w:val="20"/>
          <w:szCs w:val="23"/>
        </w:rPr>
        <w:t>”</w:t>
      </w:r>
      <w:r w:rsidRPr="00327827">
        <w:rPr>
          <w:rFonts w:asciiTheme="minorHAnsi" w:hAnsiTheme="minorHAnsi"/>
          <w:noProof/>
          <w:sz w:val="20"/>
        </w:rPr>
        <w:t xml:space="preserve"> </w:t>
      </w:r>
    </w:p>
    <w:p w:rsidR="004F00B5" w:rsidP="004F00B5" w:rsidRDefault="004F00B5" w14:paraId="36AB32C3" w14:textId="714F4E9A">
      <w:pPr>
        <w:pStyle w:val="Pa33"/>
        <w:spacing w:before="160"/>
        <w:ind w:left="142"/>
        <w:rPr>
          <w:rFonts w:cs="Acumin Pro" w:asciiTheme="minorHAnsi" w:hAnsiTheme="minorHAnsi"/>
          <w:bCs/>
          <w:color w:val="000000"/>
          <w:sz w:val="20"/>
          <w:szCs w:val="23"/>
        </w:rPr>
      </w:pPr>
    </w:p>
    <w:p w:rsidR="004F00B5" w:rsidP="004F00B5" w:rsidRDefault="004F00B5" w14:paraId="72A3D3EC" w14:textId="15621A26">
      <w:pPr>
        <w:pStyle w:val="Default"/>
      </w:pPr>
    </w:p>
    <w:p w:rsidR="004F00B5" w:rsidP="004F00B5" w:rsidRDefault="004F00B5" w14:paraId="0D0B940D" w14:textId="556BC27B">
      <w:pPr>
        <w:pStyle w:val="Pa33"/>
        <w:spacing w:before="160"/>
        <w:ind w:left="142"/>
        <w:rPr>
          <w:rFonts w:cs="Acumin Pro" w:asciiTheme="minorHAnsi" w:hAnsiTheme="minorHAnsi"/>
          <w:b/>
          <w:bCs/>
          <w:color w:val="7030A0"/>
          <w:sz w:val="20"/>
          <w:szCs w:val="23"/>
        </w:rPr>
      </w:pPr>
    </w:p>
    <w:p w:rsidR="004F00B5" w:rsidP="00AA1746" w:rsidRDefault="00AA1746" w14:paraId="60061E4C" w14:textId="178F5B83">
      <w:pPr>
        <w:pStyle w:val="Pa33"/>
        <w:spacing w:before="160"/>
        <w:ind w:left="142"/>
        <w:rPr>
          <w:rFonts w:cs="Acumin Pro" w:asciiTheme="minorHAnsi" w:hAnsiTheme="minorHAnsi"/>
          <w:b/>
          <w:bCs/>
          <w:color w:val="7030A0"/>
          <w:sz w:val="20"/>
          <w:szCs w:val="23"/>
        </w:rPr>
      </w:pPr>
      <w:r>
        <w:rPr>
          <w:noProof/>
          <w:lang w:eastAsia="en-GB"/>
        </w:rPr>
        <w:drawing>
          <wp:anchor distT="0" distB="0" distL="114300" distR="114300" simplePos="0" relativeHeight="251640320" behindDoc="1" locked="0" layoutInCell="1" allowOverlap="1" wp14:anchorId="784DAB98" wp14:editId="52D74D67">
            <wp:simplePos x="0" y="0"/>
            <wp:positionH relativeFrom="column">
              <wp:posOffset>3488055</wp:posOffset>
            </wp:positionH>
            <wp:positionV relativeFrom="paragraph">
              <wp:posOffset>283845</wp:posOffset>
            </wp:positionV>
            <wp:extent cx="3001645" cy="881380"/>
            <wp:effectExtent l="19050" t="19050" r="27305" b="13970"/>
            <wp:wrapTight wrapText="bothSides">
              <wp:wrapPolygon edited="0">
                <wp:start x="-137" y="-467"/>
                <wp:lineTo x="-137" y="21476"/>
                <wp:lineTo x="21659" y="21476"/>
                <wp:lineTo x="21659" y="-467"/>
                <wp:lineTo x="-137" y="-467"/>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1645" cy="88138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Pr="00D27BB9" w:rsidR="004F00B5" w:rsidP="00D27BB9" w:rsidRDefault="004F00B5" w14:paraId="14C99D43" w14:textId="6646B724">
      <w:pPr>
        <w:pStyle w:val="Default"/>
      </w:pPr>
      <w:r w:rsidRPr="00DB36BE">
        <w:rPr>
          <w:rFonts w:cs="Acumin Pro" w:asciiTheme="minorHAnsi" w:hAnsiTheme="minorHAnsi"/>
          <w:b/>
          <w:bCs/>
          <w:color w:val="7030A0"/>
          <w:sz w:val="20"/>
          <w:szCs w:val="23"/>
        </w:rPr>
        <w:t>4.</w:t>
      </w:r>
      <w:r w:rsidRPr="002D7E33">
        <w:rPr>
          <w:rFonts w:cs="Acumin Pro" w:asciiTheme="minorHAnsi" w:hAnsiTheme="minorHAnsi"/>
          <w:b/>
          <w:bCs/>
          <w:sz w:val="20"/>
          <w:szCs w:val="23"/>
        </w:rPr>
        <w:t xml:space="preserve"> </w:t>
      </w:r>
      <w:r w:rsidRPr="002D7E33">
        <w:rPr>
          <w:rFonts w:cs="Acumin Pro" w:asciiTheme="minorHAnsi" w:hAnsiTheme="minorHAnsi"/>
          <w:bCs/>
          <w:sz w:val="20"/>
          <w:szCs w:val="23"/>
        </w:rPr>
        <w:t>Click on the “</w:t>
      </w:r>
      <w:r w:rsidRPr="002D7E33">
        <w:rPr>
          <w:rFonts w:cs="Acumin Pro" w:asciiTheme="minorHAnsi" w:hAnsiTheme="minorHAnsi"/>
          <w:b/>
          <w:bCs/>
          <w:sz w:val="20"/>
          <w:szCs w:val="23"/>
        </w:rPr>
        <w:t>Create</w:t>
      </w:r>
      <w:r w:rsidRPr="002D7E33">
        <w:rPr>
          <w:rFonts w:cs="Acumin Pro" w:asciiTheme="minorHAnsi" w:hAnsiTheme="minorHAnsi"/>
          <w:bCs/>
          <w:sz w:val="20"/>
          <w:szCs w:val="23"/>
        </w:rPr>
        <w:t xml:space="preserve">” button located in the top right corner of the </w:t>
      </w:r>
      <w:r w:rsidRPr="002D7E33">
        <w:rPr>
          <w:rFonts w:cs="Acumin Pro" w:asciiTheme="minorHAnsi" w:hAnsiTheme="minorHAnsi"/>
          <w:b/>
          <w:bCs/>
          <w:sz w:val="20"/>
          <w:szCs w:val="23"/>
        </w:rPr>
        <w:t>Assured Products page</w:t>
      </w:r>
      <w:r w:rsidRPr="002D7E33">
        <w:rPr>
          <w:rFonts w:cs="Acumin Pro" w:asciiTheme="minorHAnsi" w:hAnsiTheme="minorHAnsi"/>
          <w:bCs/>
          <w:sz w:val="20"/>
          <w:szCs w:val="23"/>
        </w:rPr>
        <w:t>.</w:t>
      </w:r>
    </w:p>
    <w:p w:rsidR="004F00B5" w:rsidP="004F00B5" w:rsidRDefault="004F00B5" w14:paraId="62486C05" w14:textId="58672286">
      <w:pPr>
        <w:pStyle w:val="Pa33"/>
        <w:spacing w:before="160"/>
        <w:ind w:left="142"/>
        <w:jc w:val="center"/>
        <w:rPr>
          <w:rFonts w:cs="Acumin Pro" w:asciiTheme="minorHAnsi" w:hAnsiTheme="minorHAnsi"/>
          <w:bCs/>
          <w:color w:val="000000"/>
          <w:sz w:val="20"/>
          <w:szCs w:val="23"/>
        </w:rPr>
      </w:pPr>
    </w:p>
    <w:p w:rsidR="004F00B5" w:rsidP="004F00B5" w:rsidRDefault="004F00B5" w14:paraId="4101652C" w14:textId="700A537E">
      <w:pPr>
        <w:pStyle w:val="Default"/>
      </w:pPr>
    </w:p>
    <w:p w:rsidR="00323F8B" w:rsidP="004F00B5" w:rsidRDefault="00323F8B" w14:paraId="335FC7F9" w14:textId="34C9B0BE">
      <w:pPr>
        <w:pStyle w:val="Default"/>
      </w:pPr>
      <w:r>
        <w:rPr>
          <w:noProof/>
          <w:lang w:eastAsia="en-GB"/>
        </w:rPr>
        <w:drawing>
          <wp:anchor distT="0" distB="0" distL="114300" distR="114300" simplePos="0" relativeHeight="251635200" behindDoc="1" locked="0" layoutInCell="1" allowOverlap="1" wp14:anchorId="353D5F2B" wp14:editId="797D71EC">
            <wp:simplePos x="0" y="0"/>
            <wp:positionH relativeFrom="column">
              <wp:posOffset>3803015</wp:posOffset>
            </wp:positionH>
            <wp:positionV relativeFrom="paragraph">
              <wp:posOffset>61595</wp:posOffset>
            </wp:positionV>
            <wp:extent cx="2684145" cy="2376170"/>
            <wp:effectExtent l="19050" t="19050" r="20955" b="24130"/>
            <wp:wrapTight wrapText="bothSides">
              <wp:wrapPolygon edited="0">
                <wp:start x="-153" y="-173"/>
                <wp:lineTo x="-153" y="21646"/>
                <wp:lineTo x="21615" y="21646"/>
                <wp:lineTo x="21615" y="-173"/>
                <wp:lineTo x="-153" y="-173"/>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84145" cy="237617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rsidRPr="002D7E33" w:rsidR="004F00B5" w:rsidP="004F00B5" w:rsidRDefault="004F00B5" w14:paraId="4B99056E" w14:textId="6D827F65">
      <w:pPr>
        <w:pStyle w:val="Default"/>
      </w:pPr>
    </w:p>
    <w:p w:rsidR="00896A7D" w:rsidP="00BE216A" w:rsidRDefault="004F00B5" w14:paraId="62A33FCA" w14:textId="3E710F83">
      <w:pPr>
        <w:pStyle w:val="Default"/>
        <w:rPr>
          <w:rFonts w:asciiTheme="minorHAnsi" w:hAnsiTheme="minorHAnsi"/>
          <w:sz w:val="20"/>
          <w:szCs w:val="20"/>
        </w:rPr>
      </w:pPr>
      <w:r w:rsidRPr="00DB36BE">
        <w:rPr>
          <w:rFonts w:asciiTheme="minorHAnsi" w:hAnsiTheme="minorHAnsi"/>
          <w:b/>
          <w:bCs/>
          <w:color w:val="7030A0"/>
          <w:sz w:val="20"/>
          <w:szCs w:val="20"/>
        </w:rPr>
        <w:t xml:space="preserve">5. </w:t>
      </w:r>
      <w:r w:rsidRPr="002D7E33">
        <w:rPr>
          <w:rFonts w:asciiTheme="minorHAnsi" w:hAnsiTheme="minorHAnsi"/>
          <w:sz w:val="20"/>
          <w:szCs w:val="20"/>
        </w:rPr>
        <w:t xml:space="preserve">A window will </w:t>
      </w:r>
      <w:r w:rsidRPr="002D7E33" w:rsidR="00896A7D">
        <w:rPr>
          <w:rFonts w:asciiTheme="minorHAnsi" w:hAnsiTheme="minorHAnsi"/>
          <w:sz w:val="20"/>
          <w:szCs w:val="20"/>
        </w:rPr>
        <w:t>appear,</w:t>
      </w:r>
      <w:r w:rsidRPr="002D7E33">
        <w:rPr>
          <w:rFonts w:asciiTheme="minorHAnsi" w:hAnsiTheme="minorHAnsi"/>
          <w:sz w:val="20"/>
          <w:szCs w:val="20"/>
        </w:rPr>
        <w:t xml:space="preserve"> and you will be prompted to </w:t>
      </w:r>
      <w:r w:rsidRPr="002D7E33">
        <w:rPr>
          <w:rFonts w:asciiTheme="minorHAnsi" w:hAnsiTheme="minorHAnsi"/>
          <w:b/>
          <w:bCs/>
          <w:sz w:val="20"/>
          <w:szCs w:val="20"/>
        </w:rPr>
        <w:t>select a standard</w:t>
      </w:r>
      <w:r w:rsidRPr="002D7E33">
        <w:rPr>
          <w:rFonts w:asciiTheme="minorHAnsi" w:hAnsiTheme="minorHAnsi"/>
          <w:sz w:val="20"/>
          <w:szCs w:val="20"/>
        </w:rPr>
        <w:t xml:space="preserve">. Click on the magnifying glass icon and search for the standard. </w:t>
      </w:r>
    </w:p>
    <w:p w:rsidR="00896A7D" w:rsidP="008565C6" w:rsidRDefault="003F4960" w14:paraId="5DD19F49" w14:textId="28BE131D">
      <w:pPr>
        <w:pStyle w:val="Default"/>
        <w:ind w:left="142"/>
        <w:rPr>
          <w:rFonts w:asciiTheme="minorHAnsi" w:hAnsiTheme="minorHAnsi"/>
          <w:sz w:val="20"/>
          <w:szCs w:val="20"/>
        </w:rPr>
      </w:pPr>
      <w:r w:rsidRPr="003F4960">
        <w:rPr>
          <w:rFonts w:cs="Acumin Pro" w:asciiTheme="minorHAnsi" w:hAnsiTheme="minorHAnsi"/>
          <w:b/>
          <w:bCs/>
          <w:noProof/>
          <w:color w:val="7030A0"/>
          <w:sz w:val="20"/>
          <w:szCs w:val="23"/>
        </w:rPr>
        <mc:AlternateContent>
          <mc:Choice Requires="wps">
            <w:drawing>
              <wp:anchor distT="45720" distB="45720" distL="114300" distR="114300" simplePos="0" relativeHeight="251658752" behindDoc="0" locked="0" layoutInCell="1" allowOverlap="1" wp14:anchorId="0D77D7DD" wp14:editId="76B4E6F9">
                <wp:simplePos x="0" y="0"/>
                <wp:positionH relativeFrom="column">
                  <wp:posOffset>88265</wp:posOffset>
                </wp:positionH>
                <wp:positionV relativeFrom="paragraph">
                  <wp:posOffset>159385</wp:posOffset>
                </wp:positionV>
                <wp:extent cx="2933700" cy="88900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889000"/>
                        </a:xfrm>
                        <a:prstGeom prst="rect">
                          <a:avLst/>
                        </a:prstGeom>
                        <a:solidFill>
                          <a:srgbClr val="FFFFFF"/>
                        </a:solidFill>
                        <a:ln w="9525">
                          <a:solidFill>
                            <a:srgbClr val="000000"/>
                          </a:solidFill>
                          <a:miter lim="800000"/>
                          <a:headEnd/>
                          <a:tailEnd/>
                        </a:ln>
                      </wps:spPr>
                      <wps:txbx>
                        <w:txbxContent>
                          <w:p w:rsidR="00A96F7F" w:rsidP="003F4960" w:rsidRDefault="003F4960" w14:paraId="66B7B77C" w14:textId="77777777">
                            <w:pPr>
                              <w:pStyle w:val="Default"/>
                              <w:ind w:left="142"/>
                              <w:rPr>
                                <w:rFonts w:asciiTheme="minorHAnsi" w:hAnsiTheme="minorHAnsi"/>
                                <w:sz w:val="20"/>
                                <w:szCs w:val="20"/>
                              </w:rPr>
                            </w:pPr>
                            <w:r w:rsidRPr="002D7E33">
                              <w:rPr>
                                <w:rFonts w:asciiTheme="minorHAnsi" w:hAnsiTheme="minorHAnsi"/>
                                <w:sz w:val="20"/>
                                <w:szCs w:val="20"/>
                              </w:rPr>
                              <w:t xml:space="preserve">Only assured product standards </w:t>
                            </w:r>
                            <w:r>
                              <w:rPr>
                                <w:rFonts w:asciiTheme="minorHAnsi" w:hAnsiTheme="minorHAnsi"/>
                                <w:sz w:val="20"/>
                                <w:szCs w:val="20"/>
                              </w:rPr>
                              <w:t xml:space="preserve">that are ‘published’ </w:t>
                            </w:r>
                            <w:r w:rsidRPr="002D7E33">
                              <w:rPr>
                                <w:rFonts w:asciiTheme="minorHAnsi" w:hAnsiTheme="minorHAnsi"/>
                                <w:sz w:val="20"/>
                                <w:szCs w:val="20"/>
                              </w:rPr>
                              <w:t>will appear</w:t>
                            </w:r>
                            <w:r w:rsidR="00A96F7F">
                              <w:rPr>
                                <w:rFonts w:asciiTheme="minorHAnsi" w:hAnsiTheme="minorHAnsi"/>
                                <w:sz w:val="20"/>
                                <w:szCs w:val="20"/>
                              </w:rPr>
                              <w:t xml:space="preserve">, </w:t>
                            </w:r>
                            <w:r w:rsidRPr="002D7E33">
                              <w:rPr>
                                <w:rFonts w:asciiTheme="minorHAnsi" w:hAnsiTheme="minorHAnsi"/>
                                <w:sz w:val="20"/>
                                <w:szCs w:val="20"/>
                              </w:rPr>
                              <w:t>some may still be in development</w:t>
                            </w:r>
                            <w:r>
                              <w:rPr>
                                <w:rFonts w:asciiTheme="minorHAnsi" w:hAnsiTheme="minorHAnsi"/>
                                <w:sz w:val="20"/>
                                <w:szCs w:val="20"/>
                              </w:rPr>
                              <w:t xml:space="preserve">. </w:t>
                            </w:r>
                          </w:p>
                          <w:p w:rsidR="003F4960" w:rsidP="003F4960" w:rsidRDefault="003F4960" w14:paraId="32C29DDB" w14:textId="7244D0E3">
                            <w:pPr>
                              <w:pStyle w:val="Default"/>
                              <w:ind w:left="142"/>
                              <w:rPr>
                                <w:rFonts w:asciiTheme="minorHAnsi" w:hAnsiTheme="minorHAnsi"/>
                                <w:sz w:val="20"/>
                                <w:szCs w:val="20"/>
                              </w:rPr>
                            </w:pPr>
                            <w:r>
                              <w:rPr>
                                <w:rFonts w:asciiTheme="minorHAnsi" w:hAnsiTheme="minorHAnsi"/>
                                <w:sz w:val="20"/>
                                <w:szCs w:val="20"/>
                              </w:rPr>
                              <w:t>In development standard</w:t>
                            </w:r>
                            <w:r w:rsidR="00A96F7F">
                              <w:rPr>
                                <w:rFonts w:asciiTheme="minorHAnsi" w:hAnsiTheme="minorHAnsi"/>
                                <w:sz w:val="20"/>
                                <w:szCs w:val="20"/>
                              </w:rPr>
                              <w:t xml:space="preserve"> achievements</w:t>
                            </w:r>
                            <w:r>
                              <w:rPr>
                                <w:rFonts w:asciiTheme="minorHAnsi" w:hAnsiTheme="minorHAnsi"/>
                                <w:sz w:val="20"/>
                                <w:szCs w:val="20"/>
                              </w:rPr>
                              <w:t xml:space="preserve"> can be </w:t>
                            </w:r>
                            <w:r w:rsidR="00A96F7F">
                              <w:rPr>
                                <w:rFonts w:asciiTheme="minorHAnsi" w:hAnsiTheme="minorHAnsi"/>
                                <w:sz w:val="20"/>
                                <w:szCs w:val="20"/>
                              </w:rPr>
                              <w:t xml:space="preserve">made </w:t>
                            </w:r>
                            <w:r>
                              <w:rPr>
                                <w:rFonts w:asciiTheme="minorHAnsi" w:hAnsiTheme="minorHAnsi"/>
                                <w:sz w:val="20"/>
                                <w:szCs w:val="20"/>
                              </w:rPr>
                              <w:t>without going through this process</w:t>
                            </w:r>
                            <w:r w:rsidRPr="002D7E33">
                              <w:rPr>
                                <w:rFonts w:asciiTheme="minorHAnsi" w:hAnsiTheme="minorHAnsi"/>
                                <w:sz w:val="20"/>
                                <w:szCs w:val="20"/>
                              </w:rPr>
                              <w:t>.</w:t>
                            </w:r>
                          </w:p>
                          <w:p w:rsidR="003F4960" w:rsidP="003F4960" w:rsidRDefault="003F4960" w14:paraId="6F2EAB1B" w14:textId="77777777">
                            <w:pPr>
                              <w:pStyle w:val="Default"/>
                              <w:rPr>
                                <w:rFonts w:cs="Acumin Pro" w:asciiTheme="minorHAnsi" w:hAnsiTheme="minorHAnsi"/>
                                <w:b/>
                                <w:bCs/>
                                <w:color w:val="7030A0"/>
                                <w:sz w:val="20"/>
                                <w:szCs w:val="23"/>
                              </w:rPr>
                            </w:pPr>
                          </w:p>
                          <w:p w:rsidR="003F4960" w:rsidRDefault="003F4960" w14:paraId="1A8C81B0" w14:textId="5E2758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left:0;text-align:left;margin-left:6.95pt;margin-top:12.55pt;width:231pt;height:70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" w14:anchorId="0D77D7DD">
                <v:textbox>
                  <w:txbxContent>
                    <w:p w:rsidR="00A96F7F" w:rsidP="003F4960" w:rsidRDefault="003F4960" w14:paraId="66B7B77C" w14:textId="77777777">
                      <w:pPr>
                        <w:pStyle w:val="Default"/>
                        <w:ind w:left="142"/>
                        <w:rPr>
                          <w:rFonts w:asciiTheme="minorHAnsi" w:hAnsiTheme="minorHAnsi"/>
                          <w:sz w:val="20"/>
                          <w:szCs w:val="20"/>
                        </w:rPr>
                      </w:pPr>
                      <w:r w:rsidRPr="002D7E33">
                        <w:rPr>
                          <w:rFonts w:asciiTheme="minorHAnsi" w:hAnsiTheme="minorHAnsi"/>
                          <w:sz w:val="20"/>
                          <w:szCs w:val="20"/>
                        </w:rPr>
                        <w:t xml:space="preserve">Only assured product standards </w:t>
                      </w:r>
                      <w:r>
                        <w:rPr>
                          <w:rFonts w:asciiTheme="minorHAnsi" w:hAnsiTheme="minorHAnsi"/>
                          <w:sz w:val="20"/>
                          <w:szCs w:val="20"/>
                        </w:rPr>
                        <w:t xml:space="preserve">that are ‘published’ </w:t>
                      </w:r>
                      <w:r w:rsidRPr="002D7E33">
                        <w:rPr>
                          <w:rFonts w:asciiTheme="minorHAnsi" w:hAnsiTheme="minorHAnsi"/>
                          <w:sz w:val="20"/>
                          <w:szCs w:val="20"/>
                        </w:rPr>
                        <w:t>will appear</w:t>
                      </w:r>
                      <w:r w:rsidR="00A96F7F">
                        <w:rPr>
                          <w:rFonts w:asciiTheme="minorHAnsi" w:hAnsiTheme="minorHAnsi"/>
                          <w:sz w:val="20"/>
                          <w:szCs w:val="20"/>
                        </w:rPr>
                        <w:t xml:space="preserve">, </w:t>
                      </w:r>
                      <w:r w:rsidRPr="002D7E33">
                        <w:rPr>
                          <w:rFonts w:asciiTheme="minorHAnsi" w:hAnsiTheme="minorHAnsi"/>
                          <w:sz w:val="20"/>
                          <w:szCs w:val="20"/>
                        </w:rPr>
                        <w:t>some may still be in development</w:t>
                      </w:r>
                      <w:r>
                        <w:rPr>
                          <w:rFonts w:asciiTheme="minorHAnsi" w:hAnsiTheme="minorHAnsi"/>
                          <w:sz w:val="20"/>
                          <w:szCs w:val="20"/>
                        </w:rPr>
                        <w:t xml:space="preserve">. </w:t>
                      </w:r>
                    </w:p>
                    <w:p w:rsidR="003F4960" w:rsidP="003F4960" w:rsidRDefault="003F4960" w14:paraId="32C29DDB" w14:textId="7244D0E3">
                      <w:pPr>
                        <w:pStyle w:val="Default"/>
                        <w:ind w:left="142"/>
                        <w:rPr>
                          <w:rFonts w:asciiTheme="minorHAnsi" w:hAnsiTheme="minorHAnsi"/>
                          <w:sz w:val="20"/>
                          <w:szCs w:val="20"/>
                        </w:rPr>
                      </w:pPr>
                      <w:r>
                        <w:rPr>
                          <w:rFonts w:asciiTheme="minorHAnsi" w:hAnsiTheme="minorHAnsi"/>
                          <w:sz w:val="20"/>
                          <w:szCs w:val="20"/>
                        </w:rPr>
                        <w:t>In development standard</w:t>
                      </w:r>
                      <w:r w:rsidR="00A96F7F">
                        <w:rPr>
                          <w:rFonts w:asciiTheme="minorHAnsi" w:hAnsiTheme="minorHAnsi"/>
                          <w:sz w:val="20"/>
                          <w:szCs w:val="20"/>
                        </w:rPr>
                        <w:t xml:space="preserve"> achievements</w:t>
                      </w:r>
                      <w:r>
                        <w:rPr>
                          <w:rFonts w:asciiTheme="minorHAnsi" w:hAnsiTheme="minorHAnsi"/>
                          <w:sz w:val="20"/>
                          <w:szCs w:val="20"/>
                        </w:rPr>
                        <w:t xml:space="preserve"> can be </w:t>
                      </w:r>
                      <w:r w:rsidR="00A96F7F">
                        <w:rPr>
                          <w:rFonts w:asciiTheme="minorHAnsi" w:hAnsiTheme="minorHAnsi"/>
                          <w:sz w:val="20"/>
                          <w:szCs w:val="20"/>
                        </w:rPr>
                        <w:t xml:space="preserve">made </w:t>
                      </w:r>
                      <w:r>
                        <w:rPr>
                          <w:rFonts w:asciiTheme="minorHAnsi" w:hAnsiTheme="minorHAnsi"/>
                          <w:sz w:val="20"/>
                          <w:szCs w:val="20"/>
                        </w:rPr>
                        <w:t>without going through this process</w:t>
                      </w:r>
                      <w:r w:rsidRPr="002D7E33">
                        <w:rPr>
                          <w:rFonts w:asciiTheme="minorHAnsi" w:hAnsiTheme="minorHAnsi"/>
                          <w:sz w:val="20"/>
                          <w:szCs w:val="20"/>
                        </w:rPr>
                        <w:t>.</w:t>
                      </w:r>
                    </w:p>
                    <w:p w:rsidR="003F4960" w:rsidP="003F4960" w:rsidRDefault="003F4960" w14:paraId="6F2EAB1B" w14:textId="77777777">
                      <w:pPr>
                        <w:pStyle w:val="Default"/>
                        <w:rPr>
                          <w:rFonts w:cs="Acumin Pro" w:asciiTheme="minorHAnsi" w:hAnsiTheme="minorHAnsi"/>
                          <w:b/>
                          <w:bCs/>
                          <w:color w:val="7030A0"/>
                          <w:sz w:val="20"/>
                          <w:szCs w:val="23"/>
                        </w:rPr>
                      </w:pPr>
                    </w:p>
                    <w:p w:rsidR="003F4960" w:rsidRDefault="003F4960" w14:paraId="1A8C81B0" w14:textId="5E275844"/>
                  </w:txbxContent>
                </v:textbox>
                <w10:wrap type="square"/>
              </v:shape>
            </w:pict>
          </mc:Fallback>
        </mc:AlternateContent>
      </w:r>
    </w:p>
    <w:p w:rsidR="005125E6" w:rsidP="008565C6" w:rsidRDefault="005125E6" w14:paraId="57544093" w14:textId="56C19E94">
      <w:pPr>
        <w:pStyle w:val="Default"/>
        <w:ind w:left="142"/>
        <w:rPr>
          <w:rFonts w:cs="Acumin Pro" w:asciiTheme="minorHAnsi" w:hAnsiTheme="minorHAnsi"/>
          <w:b/>
          <w:bCs/>
          <w:color w:val="7030A0"/>
          <w:sz w:val="20"/>
          <w:szCs w:val="23"/>
        </w:rPr>
      </w:pPr>
    </w:p>
    <w:p w:rsidR="005125E6" w:rsidP="008565C6" w:rsidRDefault="00300FBF" w14:paraId="28601B44" w14:textId="388E3022">
      <w:pPr>
        <w:pStyle w:val="Default"/>
        <w:ind w:left="142"/>
        <w:rPr>
          <w:rFonts w:cs="Acumin Pro" w:asciiTheme="minorHAnsi" w:hAnsiTheme="minorHAnsi"/>
          <w:b/>
          <w:bCs/>
          <w:color w:val="7030A0"/>
          <w:sz w:val="20"/>
          <w:szCs w:val="23"/>
        </w:rPr>
      </w:pPr>
      <w:r>
        <w:rPr>
          <w:rFonts w:asciiTheme="minorHAnsi" w:hAnsiTheme="minorHAnsi"/>
          <w:noProof/>
          <w:sz w:val="20"/>
        </w:rPr>
        <mc:AlternateContent>
          <mc:Choice Requires="wps">
            <w:drawing>
              <wp:anchor distT="0" distB="0" distL="114300" distR="114300" simplePos="0" relativeHeight="251661824" behindDoc="0" locked="0" layoutInCell="1" allowOverlap="1" wp14:anchorId="07AA082D" wp14:editId="2F31F96C">
                <wp:simplePos x="0" y="0"/>
                <wp:positionH relativeFrom="column">
                  <wp:posOffset>1200150</wp:posOffset>
                </wp:positionH>
                <wp:positionV relativeFrom="paragraph">
                  <wp:posOffset>15240</wp:posOffset>
                </wp:positionV>
                <wp:extent cx="984250" cy="279400"/>
                <wp:effectExtent l="0" t="0" r="25400" b="25400"/>
                <wp:wrapNone/>
                <wp:docPr id="16" name="Oval 16"/>
                <wp:cNvGraphicFramePr/>
                <a:graphic xmlns:a="http://schemas.openxmlformats.org/drawingml/2006/main">
                  <a:graphicData uri="http://schemas.microsoft.com/office/word/2010/wordprocessingShape">
                    <wps:wsp>
                      <wps:cNvSpPr/>
                      <wps:spPr>
                        <a:xfrm>
                          <a:off x="0" y="0"/>
                          <a:ext cx="984250" cy="27940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6" style="position:absolute;margin-left:94.5pt;margin-top:1.2pt;width:77.5pt;height:2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2D2719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"/>
            </w:pict>
          </mc:Fallback>
        </mc:AlternateContent>
      </w:r>
    </w:p>
    <w:p w:rsidR="005125E6" w:rsidP="008565C6" w:rsidRDefault="005125E6" w14:paraId="28B14E92" w14:textId="66F69D99">
      <w:pPr>
        <w:pStyle w:val="Default"/>
        <w:ind w:left="142"/>
        <w:rPr>
          <w:rFonts w:cs="Acumin Pro" w:asciiTheme="minorHAnsi" w:hAnsiTheme="minorHAnsi"/>
          <w:b/>
          <w:bCs/>
          <w:color w:val="7030A0"/>
          <w:sz w:val="20"/>
          <w:szCs w:val="23"/>
        </w:rPr>
      </w:pPr>
    </w:p>
    <w:p w:rsidR="005125E6" w:rsidP="008565C6" w:rsidRDefault="005125E6" w14:paraId="250A14E7" w14:textId="77777777">
      <w:pPr>
        <w:pStyle w:val="Default"/>
        <w:ind w:left="142"/>
        <w:rPr>
          <w:rFonts w:cs="Acumin Pro" w:asciiTheme="minorHAnsi" w:hAnsiTheme="minorHAnsi"/>
          <w:b/>
          <w:bCs/>
          <w:color w:val="7030A0"/>
          <w:sz w:val="20"/>
          <w:szCs w:val="23"/>
        </w:rPr>
      </w:pPr>
    </w:p>
    <w:p w:rsidR="005125E6" w:rsidP="008565C6" w:rsidRDefault="005125E6" w14:paraId="75503AB8" w14:textId="188C9CC1">
      <w:pPr>
        <w:pStyle w:val="Default"/>
        <w:ind w:left="142"/>
        <w:rPr>
          <w:rFonts w:cs="Acumin Pro" w:asciiTheme="minorHAnsi" w:hAnsiTheme="minorHAnsi"/>
          <w:b/>
          <w:bCs/>
          <w:color w:val="7030A0"/>
          <w:sz w:val="20"/>
          <w:szCs w:val="23"/>
        </w:rPr>
      </w:pPr>
    </w:p>
    <w:p w:rsidR="005125E6" w:rsidP="008565C6" w:rsidRDefault="005125E6" w14:paraId="1A9E986C" w14:textId="3189437D">
      <w:pPr>
        <w:pStyle w:val="Default"/>
        <w:ind w:left="142"/>
        <w:rPr>
          <w:rFonts w:cs="Acumin Pro" w:asciiTheme="minorHAnsi" w:hAnsiTheme="minorHAnsi"/>
          <w:b/>
          <w:bCs/>
          <w:color w:val="7030A0"/>
          <w:sz w:val="20"/>
          <w:szCs w:val="23"/>
        </w:rPr>
      </w:pPr>
    </w:p>
    <w:p w:rsidR="005125E6" w:rsidP="008565C6" w:rsidRDefault="0020009E" w14:paraId="2262B021" w14:textId="79EEF23D">
      <w:pPr>
        <w:pStyle w:val="Default"/>
        <w:ind w:left="142"/>
        <w:rPr>
          <w:rFonts w:cs="Acumin Pro" w:asciiTheme="minorHAnsi" w:hAnsiTheme="minorHAnsi"/>
          <w:b/>
          <w:bCs/>
          <w:color w:val="7030A0"/>
          <w:sz w:val="20"/>
          <w:szCs w:val="23"/>
        </w:rPr>
      </w:pPr>
      <w:r>
        <w:rPr>
          <w:rFonts w:asciiTheme="minorHAnsi" w:hAnsiTheme="minorHAnsi"/>
          <w:noProof/>
          <w:sz w:val="20"/>
        </w:rPr>
        <mc:AlternateContent>
          <mc:Choice Requires="wps">
            <w:drawing>
              <wp:anchor distT="0" distB="0" distL="114300" distR="114300" simplePos="0" relativeHeight="251660800" behindDoc="0" locked="0" layoutInCell="1" allowOverlap="1" wp14:anchorId="495C0887" wp14:editId="5FB48427">
                <wp:simplePos x="0" y="0"/>
                <wp:positionH relativeFrom="column">
                  <wp:posOffset>1943100</wp:posOffset>
                </wp:positionH>
                <wp:positionV relativeFrom="paragraph">
                  <wp:posOffset>91440</wp:posOffset>
                </wp:positionV>
                <wp:extent cx="387350" cy="228600"/>
                <wp:effectExtent l="0" t="0" r="12700" b="19050"/>
                <wp:wrapNone/>
                <wp:docPr id="13" name="Oval 13"/>
                <wp:cNvGraphicFramePr/>
                <a:graphic xmlns:a="http://schemas.openxmlformats.org/drawingml/2006/main">
                  <a:graphicData uri="http://schemas.microsoft.com/office/word/2010/wordprocessingShape">
                    <wps:wsp>
                      <wps:cNvSpPr/>
                      <wps:spPr>
                        <a:xfrm>
                          <a:off x="0" y="0"/>
                          <a:ext cx="387350" cy="22860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3" style="position:absolute;margin-left:153pt;margin-top:7.2pt;width:30.5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7FC619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"/>
            </w:pict>
          </mc:Fallback>
        </mc:AlternateContent>
      </w:r>
    </w:p>
    <w:p w:rsidR="005125E6" w:rsidP="008565C6" w:rsidRDefault="005125E6" w14:paraId="3BE49738" w14:textId="77777777">
      <w:pPr>
        <w:pStyle w:val="Default"/>
        <w:ind w:left="142"/>
        <w:rPr>
          <w:rFonts w:cs="Acumin Pro" w:asciiTheme="minorHAnsi" w:hAnsiTheme="minorHAnsi"/>
          <w:b/>
          <w:bCs/>
          <w:color w:val="7030A0"/>
          <w:sz w:val="20"/>
          <w:szCs w:val="23"/>
        </w:rPr>
      </w:pPr>
    </w:p>
    <w:p w:rsidR="005125E6" w:rsidP="008565C6" w:rsidRDefault="005125E6" w14:paraId="0CB58916" w14:textId="77777777">
      <w:pPr>
        <w:pStyle w:val="Default"/>
        <w:ind w:left="142"/>
        <w:rPr>
          <w:rFonts w:cs="Acumin Pro" w:asciiTheme="minorHAnsi" w:hAnsiTheme="minorHAnsi"/>
          <w:b/>
          <w:bCs/>
          <w:color w:val="7030A0"/>
          <w:sz w:val="20"/>
          <w:szCs w:val="23"/>
        </w:rPr>
      </w:pPr>
    </w:p>
    <w:p w:rsidR="0037206A" w:rsidP="008565C6" w:rsidRDefault="0037206A" w14:paraId="028F08E3" w14:textId="77777777">
      <w:pPr>
        <w:pStyle w:val="Default"/>
        <w:ind w:left="142"/>
        <w:rPr>
          <w:rFonts w:cs="Acumin Pro" w:asciiTheme="minorHAnsi" w:hAnsiTheme="minorHAnsi"/>
          <w:b/>
          <w:bCs/>
          <w:color w:val="7030A0"/>
          <w:sz w:val="20"/>
          <w:szCs w:val="23"/>
        </w:rPr>
      </w:pPr>
    </w:p>
    <w:p w:rsidRPr="004F00B5" w:rsidR="004F00B5" w:rsidP="00BE216A" w:rsidRDefault="005C50BC" w14:paraId="0C7685BB" w14:textId="2F2B3C6A">
      <w:pPr>
        <w:pStyle w:val="Default"/>
        <w:rPr>
          <w:rFonts w:asciiTheme="minorHAnsi" w:hAnsiTheme="minorHAnsi"/>
          <w:sz w:val="20"/>
          <w:szCs w:val="20"/>
        </w:rPr>
      </w:pPr>
      <w:r>
        <w:rPr>
          <w:rFonts w:cs="Acumin Pro" w:asciiTheme="minorHAnsi" w:hAnsiTheme="minorHAnsi"/>
          <w:b/>
          <w:bCs/>
          <w:noProof/>
          <w:color w:val="7030A0"/>
          <w:sz w:val="20"/>
          <w:szCs w:val="23"/>
        </w:rPr>
        <w:lastRenderedPageBreak/>
        <mc:AlternateContent>
          <mc:Choice Requires="wps">
            <w:drawing>
              <wp:anchor distT="0" distB="0" distL="114300" distR="114300" simplePos="0" relativeHeight="251679232" behindDoc="0" locked="0" layoutInCell="1" allowOverlap="1" wp14:anchorId="28B9759E" wp14:editId="2DF671CD">
                <wp:simplePos x="0" y="0"/>
                <wp:positionH relativeFrom="column">
                  <wp:posOffset>5187315</wp:posOffset>
                </wp:positionH>
                <wp:positionV relativeFrom="paragraph">
                  <wp:posOffset>196850</wp:posOffset>
                </wp:positionV>
                <wp:extent cx="1479550" cy="1784350"/>
                <wp:effectExtent l="0" t="0" r="25400" b="25400"/>
                <wp:wrapNone/>
                <wp:docPr id="17" name="Rectangle: Rounded Corners 17"/>
                <wp:cNvGraphicFramePr/>
                <a:graphic xmlns:a="http://schemas.openxmlformats.org/drawingml/2006/main">
                  <a:graphicData uri="http://schemas.microsoft.com/office/word/2010/wordprocessingShape">
                    <wps:wsp>
                      <wps:cNvSpPr/>
                      <wps:spPr>
                        <a:xfrm>
                          <a:off x="0" y="0"/>
                          <a:ext cx="1479550" cy="1784350"/>
                        </a:xfrm>
                        <a:prstGeom prst="roundRect">
                          <a:avLst/>
                        </a:prstGeom>
                        <a:noFill/>
                        <a:ln>
                          <a:solidFill>
                            <a:srgbClr val="AA59B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ectangle: Rounded Corners 17" style="position:absolute;margin-left:408.45pt;margin-top:15.5pt;width:116.5pt;height:140.5pt;z-index:2516792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aa59b3" strokeweight="2pt" arcsize="10923f" w14:anchorId="4670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"/>
            </w:pict>
          </mc:Fallback>
        </mc:AlternateContent>
      </w:r>
      <w:r w:rsidRPr="00DB36BE" w:rsidR="004F00B5">
        <w:rPr>
          <w:rFonts w:cs="Acumin Pro" w:asciiTheme="minorHAnsi" w:hAnsiTheme="minorHAnsi"/>
          <w:b/>
          <w:bCs/>
          <w:color w:val="7030A0"/>
          <w:sz w:val="20"/>
          <w:szCs w:val="23"/>
        </w:rPr>
        <w:t>6.</w:t>
      </w:r>
      <w:r w:rsidRPr="002D7E33" w:rsidR="004F00B5">
        <w:rPr>
          <w:rFonts w:cs="Acumin Pro" w:asciiTheme="minorHAnsi" w:hAnsiTheme="minorHAnsi"/>
          <w:b/>
          <w:bCs/>
          <w:sz w:val="20"/>
          <w:szCs w:val="23"/>
        </w:rPr>
        <w:t xml:space="preserve"> </w:t>
      </w:r>
      <w:r w:rsidRPr="002D7E33" w:rsidR="004F00B5">
        <w:rPr>
          <w:rFonts w:cs="Acumin Pro" w:asciiTheme="minorHAnsi" w:hAnsiTheme="minorHAnsi"/>
          <w:bCs/>
          <w:sz w:val="20"/>
          <w:szCs w:val="23"/>
        </w:rPr>
        <w:t xml:space="preserve">Select the standard you want, and you will be taken back to the Assured products page where you will see the standard you have selected. </w:t>
      </w:r>
    </w:p>
    <w:p w:rsidR="004F00B5" w:rsidP="004F00B5" w:rsidRDefault="005C50BC" w14:paraId="01E74C7A" w14:textId="0C02167D">
      <w:pPr>
        <w:pStyle w:val="Default"/>
      </w:pPr>
      <w:r w:rsidRPr="00DB36BE">
        <w:rPr>
          <w:rFonts w:cs="Acumin Pro" w:asciiTheme="minorHAnsi" w:hAnsiTheme="minorHAnsi"/>
          <w:bCs/>
          <w:noProof/>
          <w:color w:val="7030A0"/>
          <w:sz w:val="20"/>
          <w:szCs w:val="23"/>
          <w:lang w:eastAsia="en-GB"/>
        </w:rPr>
        <w:drawing>
          <wp:anchor distT="0" distB="0" distL="114300" distR="114300" simplePos="0" relativeHeight="251636224" behindDoc="1" locked="0" layoutInCell="1" allowOverlap="1" wp14:anchorId="56D1F0BF" wp14:editId="654743D9">
            <wp:simplePos x="0" y="0"/>
            <wp:positionH relativeFrom="column">
              <wp:posOffset>4082415</wp:posOffset>
            </wp:positionH>
            <wp:positionV relativeFrom="paragraph">
              <wp:posOffset>39370</wp:posOffset>
            </wp:positionV>
            <wp:extent cx="2447925" cy="1444625"/>
            <wp:effectExtent l="19050" t="19050" r="28575" b="22225"/>
            <wp:wrapTight wrapText="bothSides">
              <wp:wrapPolygon edited="0">
                <wp:start x="-168" y="-285"/>
                <wp:lineTo x="-168" y="21647"/>
                <wp:lineTo x="21684" y="21647"/>
                <wp:lineTo x="21684" y="-285"/>
                <wp:lineTo x="-168" y="-285"/>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447925" cy="1444625"/>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rsidRPr="002D7E33" w:rsidR="004F00B5" w:rsidP="008565C6" w:rsidRDefault="004F00B5" w14:paraId="3EA32843" w14:textId="04354E1B">
      <w:pPr>
        <w:pStyle w:val="Pa33"/>
        <w:spacing w:before="160"/>
        <w:rPr>
          <w:rFonts w:cs="Acumin Pro" w:asciiTheme="minorHAnsi" w:hAnsiTheme="minorHAnsi"/>
          <w:bCs/>
          <w:color w:val="000000"/>
          <w:sz w:val="20"/>
          <w:szCs w:val="23"/>
        </w:rPr>
      </w:pPr>
      <w:r w:rsidRPr="00DB36BE">
        <w:rPr>
          <w:rFonts w:cs="Acumin Pro" w:asciiTheme="minorHAnsi" w:hAnsiTheme="minorHAnsi"/>
          <w:b/>
          <w:bCs/>
          <w:color w:val="7030A0"/>
          <w:sz w:val="20"/>
          <w:szCs w:val="23"/>
        </w:rPr>
        <w:t xml:space="preserve">7. </w:t>
      </w:r>
      <w:r w:rsidRPr="002D7E33">
        <w:rPr>
          <w:rFonts w:cs="Acumin Pro" w:asciiTheme="minorHAnsi" w:hAnsiTheme="minorHAnsi"/>
          <w:bCs/>
          <w:color w:val="000000"/>
          <w:sz w:val="20"/>
          <w:szCs w:val="23"/>
        </w:rPr>
        <w:t>Click on the standard name or the dropdown arrow to the right of standard and click “</w:t>
      </w:r>
      <w:r w:rsidRPr="002D7E33">
        <w:rPr>
          <w:rFonts w:cs="Acumin Pro" w:asciiTheme="minorHAnsi" w:hAnsiTheme="minorHAnsi"/>
          <w:b/>
          <w:bCs/>
          <w:color w:val="000000"/>
          <w:sz w:val="20"/>
          <w:szCs w:val="23"/>
        </w:rPr>
        <w:t>Details</w:t>
      </w:r>
      <w:r w:rsidRPr="002D7E33">
        <w:rPr>
          <w:rFonts w:cs="Acumin Pro" w:asciiTheme="minorHAnsi" w:hAnsiTheme="minorHAnsi"/>
          <w:bCs/>
          <w:color w:val="000000"/>
          <w:sz w:val="20"/>
          <w:szCs w:val="23"/>
        </w:rPr>
        <w:t>”. You will then be taken to a page containing your company information, information relevant to the standard, and three description fields for completion.</w:t>
      </w:r>
      <w:r w:rsidRPr="002D7E33">
        <w:rPr>
          <w:rFonts w:cs="Acumin Pro" w:asciiTheme="minorHAnsi" w:hAnsiTheme="minorHAnsi"/>
          <w:bCs/>
          <w:noProof/>
          <w:color w:val="000000"/>
          <w:sz w:val="20"/>
          <w:szCs w:val="23"/>
          <w:lang w:eastAsia="en-GB"/>
        </w:rPr>
        <w:t xml:space="preserve"> </w:t>
      </w:r>
    </w:p>
    <w:p w:rsidR="004F00B5" w:rsidP="004F00B5" w:rsidRDefault="004F00B5" w14:paraId="1F72F646" w14:textId="77777777">
      <w:pPr>
        <w:pStyle w:val="Pa33"/>
        <w:spacing w:before="160"/>
        <w:ind w:left="142"/>
        <w:jc w:val="center"/>
        <w:rPr>
          <w:rFonts w:cs="Acumin Pro" w:asciiTheme="minorHAnsi" w:hAnsiTheme="minorHAnsi"/>
          <w:bCs/>
          <w:color w:val="000000"/>
          <w:sz w:val="20"/>
          <w:szCs w:val="23"/>
        </w:rPr>
      </w:pPr>
    </w:p>
    <w:p w:rsidRPr="00CC205F" w:rsidR="004F00B5" w:rsidP="004F00B5" w:rsidRDefault="004F00B5" w14:paraId="08CE6F91" w14:textId="77777777">
      <w:pPr>
        <w:pStyle w:val="Default"/>
      </w:pPr>
    </w:p>
    <w:p w:rsidR="008565C6" w:rsidP="00B1075F" w:rsidRDefault="00DB5E65" w14:paraId="4D76FC93" w14:textId="2B3DD0C2">
      <w:pPr>
        <w:pStyle w:val="Pa33"/>
        <w:spacing w:before="160"/>
        <w:rPr>
          <w:rFonts w:cs="Acumin Pro" w:asciiTheme="minorHAnsi" w:hAnsiTheme="minorHAnsi"/>
          <w:color w:val="000000" w:themeColor="text1"/>
          <w:sz w:val="20"/>
          <w:szCs w:val="20"/>
        </w:rPr>
      </w:pPr>
      <w:r>
        <w:rPr>
          <w:noProof/>
        </w:rPr>
        <w:drawing>
          <wp:anchor distT="0" distB="0" distL="114300" distR="114300" simplePos="0" relativeHeight="251681280" behindDoc="1" locked="0" layoutInCell="1" allowOverlap="1" wp14:anchorId="570E3F24" wp14:editId="1586BA82">
            <wp:simplePos x="0" y="0"/>
            <wp:positionH relativeFrom="column">
              <wp:posOffset>3555365</wp:posOffset>
            </wp:positionH>
            <wp:positionV relativeFrom="paragraph">
              <wp:posOffset>1325880</wp:posOffset>
            </wp:positionV>
            <wp:extent cx="2984500" cy="1421765"/>
            <wp:effectExtent l="19050" t="19050" r="25400" b="26035"/>
            <wp:wrapTight wrapText="bothSides">
              <wp:wrapPolygon edited="0">
                <wp:start x="-138" y="-289"/>
                <wp:lineTo x="-138" y="21706"/>
                <wp:lineTo x="21646" y="21706"/>
                <wp:lineTo x="21646" y="-289"/>
                <wp:lineTo x="-138" y="-289"/>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984500" cy="1421765"/>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0560" behindDoc="1" locked="0" layoutInCell="1" allowOverlap="1" wp14:anchorId="09C51591" wp14:editId="5E326801">
            <wp:simplePos x="0" y="0"/>
            <wp:positionH relativeFrom="column">
              <wp:posOffset>2313940</wp:posOffset>
            </wp:positionH>
            <wp:positionV relativeFrom="paragraph">
              <wp:posOffset>187325</wp:posOffset>
            </wp:positionV>
            <wp:extent cx="4222750" cy="924560"/>
            <wp:effectExtent l="19050" t="19050" r="25400" b="27940"/>
            <wp:wrapTight wrapText="bothSides">
              <wp:wrapPolygon edited="0">
                <wp:start x="-97" y="-445"/>
                <wp:lineTo x="-97" y="21808"/>
                <wp:lineTo x="21632" y="21808"/>
                <wp:lineTo x="21632" y="-445"/>
                <wp:lineTo x="-97" y="-445"/>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222750" cy="924560"/>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r w:rsidR="003E20F1">
        <w:rPr>
          <w:rFonts w:asciiTheme="minorHAnsi" w:hAnsiTheme="minorHAnsi"/>
          <w:noProof/>
          <w:sz w:val="20"/>
        </w:rPr>
        <mc:AlternateContent>
          <mc:Choice Requires="wps">
            <w:drawing>
              <wp:anchor distT="0" distB="0" distL="114300" distR="114300" simplePos="0" relativeHeight="251670016" behindDoc="0" locked="0" layoutInCell="1" allowOverlap="1" wp14:anchorId="2F7A6891" wp14:editId="1332F482">
                <wp:simplePos x="0" y="0"/>
                <wp:positionH relativeFrom="column">
                  <wp:posOffset>5828665</wp:posOffset>
                </wp:positionH>
                <wp:positionV relativeFrom="paragraph">
                  <wp:posOffset>454025</wp:posOffset>
                </wp:positionV>
                <wp:extent cx="730250" cy="393700"/>
                <wp:effectExtent l="0" t="0" r="12700" b="25400"/>
                <wp:wrapNone/>
                <wp:docPr id="18" name="Oval 18"/>
                <wp:cNvGraphicFramePr/>
                <a:graphic xmlns:a="http://schemas.openxmlformats.org/drawingml/2006/main">
                  <a:graphicData uri="http://schemas.microsoft.com/office/word/2010/wordprocessingShape">
                    <wps:wsp>
                      <wps:cNvSpPr/>
                      <wps:spPr>
                        <a:xfrm>
                          <a:off x="0" y="0"/>
                          <a:ext cx="730250" cy="39370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8" style="position:absolute;margin-left:458.95pt;margin-top:35.75pt;width:57.5pt;height:3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5810DD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"/>
            </w:pict>
          </mc:Fallback>
        </mc:AlternateContent>
      </w:r>
      <w:r w:rsidRPr="2E7D4552" w:rsidR="5576B159">
        <w:rPr>
          <w:rFonts w:ascii="Calibri" w:hAnsi="Calibri" w:cs="Acumin Pro" w:asciiTheme="minorAscii" w:hAnsiTheme="minorAscii"/>
          <w:b w:val="1"/>
          <w:bCs w:val="1"/>
          <w:color w:val="7030A0"/>
          <w:sz w:val="20"/>
          <w:szCs w:val="20"/>
        </w:rPr>
        <w:t>8.</w:t>
      </w:r>
      <w:r w:rsidRPr="2E7D4552" w:rsidR="5576B159">
        <w:rPr>
          <w:rFonts w:ascii="Calibri" w:hAnsi="Calibri" w:cs="Acumin Pro" w:asciiTheme="minorAscii" w:hAnsiTheme="minorAscii"/>
          <w:b w:val="1"/>
          <w:bCs w:val="1"/>
          <w:color w:val="FF00FF"/>
          <w:sz w:val="20"/>
          <w:szCs w:val="20"/>
        </w:rPr>
        <w:t xml:space="preserve"> </w:t>
      </w:r>
      <w:r w:rsidRPr="2E7D4552" w:rsidR="5576B159">
        <w:rPr>
          <w:rFonts w:ascii="Calibri" w:hAnsi="Calibri" w:cs="Acumin Pro" w:asciiTheme="minorAscii" w:hAnsiTheme="minorAscii"/>
          <w:color w:val="000000" w:themeColor="text1"/>
          <w:sz w:val="20"/>
          <w:szCs w:val="20"/>
        </w:rPr>
        <w:t xml:space="preserve">Learning outcomes for the standard are also listed on the same page. To outline how your course meets them, click on the </w:t>
      </w:r>
      <w:r w:rsidRPr="2E7D4552" w:rsidR="5576B159">
        <w:rPr>
          <w:rFonts w:ascii="Calibri" w:hAnsi="Calibri" w:cs="Acumin Pro" w:asciiTheme="minorAscii" w:hAnsiTheme="minorAscii"/>
          <w:b w:val="1"/>
          <w:bCs w:val="1"/>
          <w:color w:val="000000" w:themeColor="text1"/>
          <w:sz w:val="20"/>
          <w:szCs w:val="20"/>
        </w:rPr>
        <w:t xml:space="preserve">small arrow on the right-hand side </w:t>
      </w:r>
      <w:r w:rsidRPr="2E7D4552" w:rsidR="5576B159">
        <w:rPr>
          <w:rFonts w:ascii="Calibri" w:hAnsi="Calibri" w:cs="Acumin Pro" w:asciiTheme="minorAscii" w:hAnsiTheme="minorAscii"/>
          <w:color w:val="000000" w:themeColor="text1"/>
          <w:sz w:val="20"/>
          <w:szCs w:val="20"/>
        </w:rPr>
        <w:t>of the learning outcome and click “</w:t>
      </w:r>
      <w:r w:rsidRPr="2E7D4552" w:rsidR="5576B159">
        <w:rPr>
          <w:rFonts w:ascii="Calibri" w:hAnsi="Calibri" w:cs="Acumin Pro" w:asciiTheme="minorAscii" w:hAnsiTheme="minorAscii"/>
          <w:b w:val="1"/>
          <w:bCs w:val="1"/>
          <w:color w:val="000000" w:themeColor="text1"/>
          <w:sz w:val="20"/>
          <w:szCs w:val="20"/>
        </w:rPr>
        <w:t>Edit</w:t>
      </w:r>
      <w:r w:rsidRPr="2E7D4552" w:rsidR="5576B159">
        <w:rPr>
          <w:rFonts w:ascii="Calibri" w:hAnsi="Calibri" w:cs="Acumin Pro" w:asciiTheme="minorAscii" w:hAnsiTheme="minorAscii"/>
          <w:color w:val="000000" w:themeColor="text1"/>
          <w:sz w:val="20"/>
          <w:szCs w:val="20"/>
        </w:rPr>
        <w:t>” to open a description box.</w:t>
      </w:r>
    </w:p>
    <w:p w:rsidRPr="006C2651" w:rsidR="006C2651" w:rsidP="006C2651" w:rsidRDefault="00DB5E65" w14:paraId="73E3B3E7" w14:textId="020A80D2">
      <w:pPr>
        <w:pStyle w:val="Default"/>
      </w:pPr>
      <w:r>
        <w:rPr>
          <w:rFonts w:asciiTheme="minorHAnsi" w:hAnsiTheme="minorHAnsi"/>
          <w:noProof/>
          <w:sz w:val="20"/>
        </w:rPr>
        <mc:AlternateContent>
          <mc:Choice Requires="wps">
            <w:drawing>
              <wp:anchor distT="0" distB="0" distL="114300" distR="114300" simplePos="0" relativeHeight="251695616" behindDoc="0" locked="0" layoutInCell="1" allowOverlap="1" wp14:anchorId="3B524775" wp14:editId="4DFFCFE6">
                <wp:simplePos x="0" y="0"/>
                <wp:positionH relativeFrom="column">
                  <wp:posOffset>4203065</wp:posOffset>
                </wp:positionH>
                <wp:positionV relativeFrom="paragraph">
                  <wp:posOffset>50165</wp:posOffset>
                </wp:positionV>
                <wp:extent cx="438150" cy="254000"/>
                <wp:effectExtent l="0" t="0" r="19050" b="12700"/>
                <wp:wrapNone/>
                <wp:docPr id="21" name="Oval 21"/>
                <wp:cNvGraphicFramePr/>
                <a:graphic xmlns:a="http://schemas.openxmlformats.org/drawingml/2006/main">
                  <a:graphicData uri="http://schemas.microsoft.com/office/word/2010/wordprocessingShape">
                    <wps:wsp>
                      <wps:cNvSpPr/>
                      <wps:spPr>
                        <a:xfrm>
                          <a:off x="0" y="0"/>
                          <a:ext cx="438150" cy="25400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style="position:absolute;margin-left:330.95pt;margin-top:3.95pt;width:34.5pt;height:20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49E01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"/>
            </w:pict>
          </mc:Fallback>
        </mc:AlternateContent>
      </w:r>
      <w:r w:rsidR="00743F14">
        <w:rPr>
          <w:rFonts w:asciiTheme="minorHAnsi" w:hAnsiTheme="minorHAnsi"/>
          <w:noProof/>
          <w:sz w:val="20"/>
        </w:rPr>
        <mc:AlternateContent>
          <mc:Choice Requires="wps">
            <w:drawing>
              <wp:anchor distT="0" distB="0" distL="114300" distR="114300" simplePos="0" relativeHeight="251688448" behindDoc="0" locked="0" layoutInCell="1" allowOverlap="1" wp14:anchorId="25C439B7" wp14:editId="6AF1B8CB">
                <wp:simplePos x="0" y="0"/>
                <wp:positionH relativeFrom="column">
                  <wp:posOffset>3453765</wp:posOffset>
                </wp:positionH>
                <wp:positionV relativeFrom="paragraph">
                  <wp:posOffset>43815</wp:posOffset>
                </wp:positionV>
                <wp:extent cx="558800" cy="279400"/>
                <wp:effectExtent l="0" t="0" r="12700" b="25400"/>
                <wp:wrapNone/>
                <wp:docPr id="20" name="Oval 20"/>
                <wp:cNvGraphicFramePr/>
                <a:graphic xmlns:a="http://schemas.openxmlformats.org/drawingml/2006/main">
                  <a:graphicData uri="http://schemas.microsoft.com/office/word/2010/wordprocessingShape">
                    <wps:wsp>
                      <wps:cNvSpPr/>
                      <wps:spPr>
                        <a:xfrm>
                          <a:off x="0" y="0"/>
                          <a:ext cx="558800" cy="279400"/>
                        </a:xfrm>
                        <a:prstGeom prst="ellipse">
                          <a:avLst/>
                        </a:prstGeom>
                        <a:noFill/>
                        <a:ln w="25400" cap="flat" cmpd="sng" algn="ctr">
                          <a:solidFill>
                            <a:srgbClr val="AA59B3"/>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 style="position:absolute;margin-left:271.95pt;margin-top:3.45pt;width:44pt;height:22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aa59b3" strokeweight="2pt" w14:anchorId="324B2D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"/>
            </w:pict>
          </mc:Fallback>
        </mc:AlternateContent>
      </w:r>
    </w:p>
    <w:p w:rsidR="008565C6" w:rsidP="00B1075F" w:rsidRDefault="008565C6" w14:paraId="6F45968A" w14:textId="1CE8D4F1">
      <w:pPr>
        <w:pStyle w:val="Pa33"/>
        <w:spacing w:before="160"/>
        <w:rPr>
          <w:rFonts w:cs="Acumin Pro" w:asciiTheme="minorHAnsi" w:hAnsiTheme="minorHAnsi"/>
          <w:bCs/>
          <w:color w:val="000000"/>
          <w:sz w:val="20"/>
          <w:szCs w:val="23"/>
        </w:rPr>
      </w:pPr>
      <w:r>
        <w:rPr>
          <w:rFonts w:cs="Acumin Pro" w:asciiTheme="minorHAnsi" w:hAnsiTheme="minorHAnsi"/>
          <w:b/>
          <w:bCs/>
          <w:color w:val="7030A0"/>
          <w:sz w:val="20"/>
          <w:szCs w:val="20"/>
        </w:rPr>
        <w:t>9</w:t>
      </w:r>
      <w:r w:rsidRPr="00DB36BE">
        <w:rPr>
          <w:rFonts w:cs="Acumin Pro" w:asciiTheme="minorHAnsi" w:hAnsiTheme="minorHAnsi"/>
          <w:b/>
          <w:bCs/>
          <w:color w:val="7030A0"/>
          <w:sz w:val="20"/>
          <w:szCs w:val="23"/>
        </w:rPr>
        <w:t>.</w:t>
      </w:r>
      <w:r w:rsidRPr="002D7E33">
        <w:rPr>
          <w:rFonts w:cs="Acumin Pro" w:asciiTheme="minorHAnsi" w:hAnsiTheme="minorHAnsi"/>
          <w:b/>
          <w:bCs/>
          <w:color w:val="FF00FF"/>
          <w:sz w:val="20"/>
          <w:szCs w:val="23"/>
        </w:rPr>
        <w:t xml:space="preserve"> </w:t>
      </w:r>
      <w:r w:rsidRPr="002D7E33">
        <w:rPr>
          <w:rFonts w:cs="Acumin Pro" w:asciiTheme="minorHAnsi" w:hAnsiTheme="minorHAnsi"/>
          <w:bCs/>
          <w:color w:val="000000"/>
          <w:sz w:val="20"/>
          <w:szCs w:val="23"/>
        </w:rPr>
        <w:t>You can upload evidence to support your self-assessment such as a course outline or course presentations. This can be done by clicking the “</w:t>
      </w:r>
      <w:r w:rsidR="0091135E">
        <w:rPr>
          <w:rFonts w:cs="Acumin Pro" w:asciiTheme="minorHAnsi" w:hAnsiTheme="minorHAnsi"/>
          <w:b/>
          <w:bCs/>
          <w:color w:val="000000"/>
          <w:sz w:val="20"/>
          <w:szCs w:val="23"/>
        </w:rPr>
        <w:t>Choose file</w:t>
      </w:r>
      <w:r w:rsidRPr="002D7E33">
        <w:rPr>
          <w:rFonts w:cs="Acumin Pro" w:asciiTheme="minorHAnsi" w:hAnsiTheme="minorHAnsi"/>
          <w:bCs/>
          <w:color w:val="000000"/>
          <w:sz w:val="20"/>
          <w:szCs w:val="23"/>
        </w:rPr>
        <w:t xml:space="preserve">” button at the bottom of the page, then the </w:t>
      </w:r>
      <w:r w:rsidR="003D1EE8">
        <w:rPr>
          <w:rFonts w:cs="Acumin Pro" w:asciiTheme="minorHAnsi" w:hAnsiTheme="minorHAnsi"/>
          <w:bCs/>
          <w:color w:val="000000"/>
          <w:sz w:val="20"/>
          <w:szCs w:val="23"/>
        </w:rPr>
        <w:t>browse</w:t>
      </w:r>
      <w:r w:rsidRPr="002D7E33">
        <w:rPr>
          <w:rFonts w:cs="Acumin Pro" w:asciiTheme="minorHAnsi" w:hAnsiTheme="minorHAnsi"/>
          <w:bCs/>
          <w:color w:val="000000"/>
          <w:sz w:val="20"/>
          <w:szCs w:val="23"/>
        </w:rPr>
        <w:t xml:space="preserve"> to locate the file</w:t>
      </w:r>
      <w:r w:rsidR="005B37DC">
        <w:rPr>
          <w:rFonts w:cs="Acumin Pro" w:asciiTheme="minorHAnsi" w:hAnsiTheme="minorHAnsi"/>
          <w:bCs/>
          <w:color w:val="000000"/>
          <w:sz w:val="20"/>
          <w:szCs w:val="23"/>
        </w:rPr>
        <w:t>. Once you find the relevant file</w:t>
      </w:r>
      <w:r w:rsidR="00333E98">
        <w:rPr>
          <w:rFonts w:cs="Acumin Pro" w:asciiTheme="minorHAnsi" w:hAnsiTheme="minorHAnsi"/>
          <w:bCs/>
          <w:color w:val="000000"/>
          <w:sz w:val="20"/>
          <w:szCs w:val="23"/>
        </w:rPr>
        <w:t>,</w:t>
      </w:r>
      <w:r w:rsidR="005B37DC">
        <w:rPr>
          <w:rFonts w:cs="Acumin Pro" w:asciiTheme="minorHAnsi" w:hAnsiTheme="minorHAnsi"/>
          <w:bCs/>
          <w:color w:val="000000"/>
          <w:sz w:val="20"/>
          <w:szCs w:val="23"/>
        </w:rPr>
        <w:t xml:space="preserve"> select it </w:t>
      </w:r>
      <w:r w:rsidRPr="002D7E33">
        <w:rPr>
          <w:rFonts w:cs="Acumin Pro" w:asciiTheme="minorHAnsi" w:hAnsiTheme="minorHAnsi"/>
          <w:bCs/>
          <w:color w:val="000000"/>
          <w:sz w:val="20"/>
          <w:szCs w:val="23"/>
        </w:rPr>
        <w:t>and</w:t>
      </w:r>
      <w:r w:rsidR="005B37DC">
        <w:rPr>
          <w:rFonts w:cs="Acumin Pro" w:asciiTheme="minorHAnsi" w:hAnsiTheme="minorHAnsi"/>
          <w:bCs/>
          <w:color w:val="000000"/>
          <w:sz w:val="20"/>
          <w:szCs w:val="23"/>
        </w:rPr>
        <w:t xml:space="preserve"> use the</w:t>
      </w:r>
      <w:r w:rsidRPr="002D7E33">
        <w:rPr>
          <w:rFonts w:cs="Acumin Pro" w:asciiTheme="minorHAnsi" w:hAnsiTheme="minorHAnsi"/>
          <w:bCs/>
          <w:color w:val="000000"/>
          <w:sz w:val="20"/>
          <w:szCs w:val="23"/>
        </w:rPr>
        <w:t xml:space="preserve"> “</w:t>
      </w:r>
      <w:r w:rsidRPr="002D7E33">
        <w:rPr>
          <w:rFonts w:cs="Acumin Pro" w:asciiTheme="minorHAnsi" w:hAnsiTheme="minorHAnsi"/>
          <w:b/>
          <w:bCs/>
          <w:color w:val="000000"/>
          <w:sz w:val="20"/>
          <w:szCs w:val="23"/>
        </w:rPr>
        <w:t>Upload</w:t>
      </w:r>
      <w:r w:rsidRPr="002D7E33">
        <w:rPr>
          <w:rFonts w:cs="Acumin Pro" w:asciiTheme="minorHAnsi" w:hAnsiTheme="minorHAnsi"/>
          <w:bCs/>
          <w:color w:val="000000"/>
          <w:sz w:val="20"/>
          <w:szCs w:val="23"/>
        </w:rPr>
        <w:t xml:space="preserve">” </w:t>
      </w:r>
      <w:r w:rsidR="005B37DC">
        <w:rPr>
          <w:rFonts w:cs="Acumin Pro" w:asciiTheme="minorHAnsi" w:hAnsiTheme="minorHAnsi"/>
          <w:bCs/>
          <w:color w:val="000000"/>
          <w:sz w:val="20"/>
          <w:szCs w:val="23"/>
        </w:rPr>
        <w:t>button</w:t>
      </w:r>
      <w:r w:rsidR="00333E98">
        <w:rPr>
          <w:rFonts w:cs="Acumin Pro" w:asciiTheme="minorHAnsi" w:hAnsiTheme="minorHAnsi"/>
          <w:bCs/>
          <w:color w:val="000000"/>
          <w:sz w:val="20"/>
          <w:szCs w:val="23"/>
        </w:rPr>
        <w:t xml:space="preserve"> to </w:t>
      </w:r>
      <w:r w:rsidR="009E10CB">
        <w:rPr>
          <w:rFonts w:cs="Acumin Pro" w:asciiTheme="minorHAnsi" w:hAnsiTheme="minorHAnsi"/>
          <w:bCs/>
          <w:color w:val="000000"/>
          <w:sz w:val="20"/>
          <w:szCs w:val="23"/>
        </w:rPr>
        <w:t>attach</w:t>
      </w:r>
      <w:r w:rsidRPr="002D7E33">
        <w:rPr>
          <w:rFonts w:cs="Acumin Pro" w:asciiTheme="minorHAnsi" w:hAnsiTheme="minorHAnsi"/>
          <w:bCs/>
          <w:color w:val="000000"/>
          <w:sz w:val="20"/>
          <w:szCs w:val="23"/>
        </w:rPr>
        <w:t xml:space="preserve">. </w:t>
      </w:r>
    </w:p>
    <w:p w:rsidRPr="007B16CC" w:rsidR="007B16CC" w:rsidP="007B16CC" w:rsidRDefault="007B16CC" w14:paraId="0A6F873A" w14:textId="2D32B7C3">
      <w:pPr>
        <w:pStyle w:val="Default"/>
      </w:pPr>
    </w:p>
    <w:p w:rsidRPr="002D7E33" w:rsidR="008565C6" w:rsidP="008565C6" w:rsidRDefault="008565C6" w14:paraId="5BAD3015" w14:textId="277ADCD4">
      <w:pPr>
        <w:pStyle w:val="Pa33"/>
        <w:spacing w:before="160"/>
        <w:rPr>
          <w:rFonts w:cs="Acumin Pro" w:asciiTheme="minorHAnsi" w:hAnsiTheme="minorHAnsi"/>
          <w:bCs/>
          <w:color w:val="000000"/>
          <w:sz w:val="20"/>
          <w:szCs w:val="23"/>
        </w:rPr>
      </w:pPr>
      <w:r w:rsidRPr="002D7E33">
        <w:rPr>
          <w:rFonts w:cs="Acumin Pro" w:asciiTheme="minorHAnsi" w:hAnsiTheme="minorHAnsi"/>
          <w:bCs/>
          <w:color w:val="000000"/>
          <w:sz w:val="20"/>
          <w:szCs w:val="23"/>
        </w:rPr>
        <w:t xml:space="preserve">We accept scanned copies of documents as image files (such as JPEGs or PNGs), or PDF or MS Word files. You can upload as many files as you wish to support your application, but each file </w:t>
      </w:r>
      <w:r w:rsidRPr="002D7E33">
        <w:rPr>
          <w:rFonts w:cs="Acumin Pro" w:asciiTheme="minorHAnsi" w:hAnsiTheme="minorHAnsi"/>
          <w:b/>
          <w:bCs/>
          <w:color w:val="000000"/>
          <w:sz w:val="20"/>
          <w:szCs w:val="23"/>
        </w:rPr>
        <w:t>must be less than 10</w:t>
      </w:r>
      <w:r>
        <w:rPr>
          <w:rFonts w:cs="Acumin Pro" w:asciiTheme="minorHAnsi" w:hAnsiTheme="minorHAnsi"/>
          <w:b/>
          <w:bCs/>
          <w:color w:val="000000"/>
          <w:sz w:val="20"/>
          <w:szCs w:val="23"/>
        </w:rPr>
        <w:t>0</w:t>
      </w:r>
      <w:r w:rsidRPr="002D7E33">
        <w:rPr>
          <w:rFonts w:cs="Acumin Pro" w:asciiTheme="minorHAnsi" w:hAnsiTheme="minorHAnsi"/>
          <w:b/>
          <w:bCs/>
          <w:color w:val="000000"/>
          <w:sz w:val="20"/>
          <w:szCs w:val="23"/>
        </w:rPr>
        <w:t>MB</w:t>
      </w:r>
      <w:r w:rsidRPr="002D7E33">
        <w:rPr>
          <w:rFonts w:cs="Acumin Pro" w:asciiTheme="minorHAnsi" w:hAnsiTheme="minorHAnsi"/>
          <w:bCs/>
          <w:color w:val="000000"/>
          <w:sz w:val="20"/>
          <w:szCs w:val="23"/>
        </w:rPr>
        <w:t xml:space="preserve">. Please rename your files so they are </w:t>
      </w:r>
      <w:r w:rsidRPr="002D7E33">
        <w:rPr>
          <w:rFonts w:cs="Acumin Pro" w:asciiTheme="minorHAnsi" w:hAnsiTheme="minorHAnsi"/>
          <w:b/>
          <w:bCs/>
          <w:color w:val="000000"/>
          <w:sz w:val="20"/>
          <w:szCs w:val="23"/>
        </w:rPr>
        <w:t>easy for us to identify</w:t>
      </w:r>
      <w:r w:rsidRPr="002D7E33">
        <w:rPr>
          <w:rFonts w:cs="Acumin Pro" w:asciiTheme="minorHAnsi" w:hAnsiTheme="minorHAnsi"/>
          <w:bCs/>
          <w:color w:val="000000"/>
          <w:sz w:val="20"/>
          <w:szCs w:val="23"/>
        </w:rPr>
        <w:t xml:space="preserve">. </w:t>
      </w:r>
    </w:p>
    <w:p w:rsidR="004F00B5" w:rsidP="00C7534B" w:rsidRDefault="00415887" w14:paraId="090842FB" w14:textId="3B979400">
      <w:pPr>
        <w:pStyle w:val="Pa33"/>
        <w:spacing w:before="160"/>
        <w:rPr>
          <w:rFonts w:cs="Acumin Pro" w:asciiTheme="minorHAnsi" w:hAnsiTheme="minorHAnsi"/>
          <w:bCs/>
          <w:color w:val="000000"/>
          <w:sz w:val="20"/>
          <w:szCs w:val="23"/>
        </w:rPr>
      </w:pPr>
      <w:r>
        <w:rPr>
          <w:rFonts w:cs="Acumin Pro" w:asciiTheme="minorHAnsi" w:hAnsiTheme="minorHAnsi"/>
          <w:b/>
          <w:bCs/>
          <w:color w:val="7030A0"/>
          <w:sz w:val="20"/>
          <w:szCs w:val="23"/>
        </w:rPr>
        <w:t>1</w:t>
      </w:r>
      <w:r w:rsidR="00C7534B">
        <w:rPr>
          <w:rFonts w:cs="Acumin Pro" w:asciiTheme="minorHAnsi" w:hAnsiTheme="minorHAnsi"/>
          <w:b/>
          <w:bCs/>
          <w:color w:val="7030A0"/>
          <w:sz w:val="20"/>
          <w:szCs w:val="23"/>
        </w:rPr>
        <w:t>0</w:t>
      </w:r>
      <w:r w:rsidRPr="00DB36BE" w:rsidR="004F00B5">
        <w:rPr>
          <w:rFonts w:cs="Acumin Pro" w:asciiTheme="minorHAnsi" w:hAnsiTheme="minorHAnsi"/>
          <w:b/>
          <w:bCs/>
          <w:color w:val="7030A0"/>
          <w:sz w:val="20"/>
          <w:szCs w:val="23"/>
        </w:rPr>
        <w:t>.</w:t>
      </w:r>
      <w:r w:rsidRPr="002D7E33" w:rsidR="004F00B5">
        <w:rPr>
          <w:rFonts w:cs="Acumin Pro" w:asciiTheme="minorHAnsi" w:hAnsiTheme="minorHAnsi"/>
          <w:b/>
          <w:bCs/>
          <w:color w:val="000000"/>
          <w:sz w:val="20"/>
          <w:szCs w:val="23"/>
        </w:rPr>
        <w:t xml:space="preserve"> </w:t>
      </w:r>
      <w:r w:rsidRPr="002D7E33" w:rsidR="004F00B5">
        <w:rPr>
          <w:rFonts w:cs="Acumin Pro" w:asciiTheme="minorHAnsi" w:hAnsiTheme="minorHAnsi"/>
          <w:bCs/>
          <w:color w:val="000000"/>
          <w:sz w:val="20"/>
          <w:szCs w:val="23"/>
        </w:rPr>
        <w:t xml:space="preserve">When the learning outcome section is complete, you will see two boxes for the CITB quality and verification team to enter any rationale for accepting or rejecting your application. </w:t>
      </w:r>
    </w:p>
    <w:p w:rsidRPr="002D7E33" w:rsidR="004F00B5" w:rsidP="004F00B5" w:rsidRDefault="004F00B5" w14:paraId="109831CB" w14:textId="73F6628D">
      <w:pPr>
        <w:pStyle w:val="Pa33"/>
        <w:spacing w:before="160"/>
        <w:rPr>
          <w:rFonts w:cs="Acumin Pro" w:asciiTheme="minorHAnsi" w:hAnsiTheme="minorHAnsi"/>
          <w:bCs/>
          <w:color w:val="000000"/>
          <w:sz w:val="20"/>
          <w:szCs w:val="23"/>
        </w:rPr>
      </w:pPr>
      <w:r w:rsidRPr="00DB36BE">
        <w:rPr>
          <w:rFonts w:cs="Acumin Pro" w:asciiTheme="minorHAnsi" w:hAnsiTheme="minorHAnsi"/>
          <w:b/>
          <w:bCs/>
          <w:color w:val="7030A0"/>
          <w:sz w:val="20"/>
          <w:szCs w:val="23"/>
        </w:rPr>
        <w:t>1</w:t>
      </w:r>
      <w:r w:rsidR="00C7534B">
        <w:rPr>
          <w:rFonts w:cs="Acumin Pro" w:asciiTheme="minorHAnsi" w:hAnsiTheme="minorHAnsi"/>
          <w:b/>
          <w:bCs/>
          <w:color w:val="7030A0"/>
          <w:sz w:val="20"/>
          <w:szCs w:val="23"/>
        </w:rPr>
        <w:t>1</w:t>
      </w:r>
      <w:r w:rsidRPr="00DB36BE">
        <w:rPr>
          <w:rFonts w:cs="Acumin Pro" w:asciiTheme="minorHAnsi" w:hAnsiTheme="minorHAnsi"/>
          <w:b/>
          <w:bCs/>
          <w:color w:val="7030A0"/>
          <w:sz w:val="20"/>
          <w:szCs w:val="23"/>
        </w:rPr>
        <w:t xml:space="preserve">. </w:t>
      </w:r>
      <w:r w:rsidRPr="002D7E33">
        <w:rPr>
          <w:rFonts w:cs="Acumin Pro" w:asciiTheme="minorHAnsi" w:hAnsiTheme="minorHAnsi"/>
          <w:bCs/>
          <w:color w:val="000000"/>
          <w:sz w:val="20"/>
          <w:szCs w:val="23"/>
        </w:rPr>
        <w:t>When you are ready, check the box at the bottom of the page to confirm you have provided all your information and you would like to submit. Click “</w:t>
      </w:r>
      <w:r w:rsidRPr="002D7E33">
        <w:rPr>
          <w:rFonts w:cs="Acumin Pro" w:asciiTheme="minorHAnsi" w:hAnsiTheme="minorHAnsi"/>
          <w:b/>
          <w:bCs/>
          <w:color w:val="000000"/>
          <w:sz w:val="20"/>
          <w:szCs w:val="23"/>
        </w:rPr>
        <w:t>Save</w:t>
      </w:r>
      <w:r w:rsidRPr="002D7E33">
        <w:rPr>
          <w:rFonts w:cs="Acumin Pro" w:asciiTheme="minorHAnsi" w:hAnsiTheme="minorHAnsi"/>
          <w:bCs/>
          <w:color w:val="000000"/>
          <w:sz w:val="20"/>
          <w:szCs w:val="23"/>
        </w:rPr>
        <w:t xml:space="preserve">” at the bottom of the page and you will be returned to the Assured products list page. </w:t>
      </w:r>
    </w:p>
    <w:p w:rsidRPr="002D7E33" w:rsidR="004F00B5" w:rsidP="004F00B5" w:rsidRDefault="00415887" w14:paraId="110C0B7C" w14:textId="18C01024">
      <w:pPr>
        <w:pStyle w:val="Pa33"/>
        <w:spacing w:before="160"/>
        <w:rPr>
          <w:rFonts w:cs="Acumin Pro" w:asciiTheme="minorHAnsi" w:hAnsiTheme="minorHAnsi"/>
          <w:bCs/>
          <w:color w:val="000000"/>
          <w:sz w:val="20"/>
          <w:szCs w:val="23"/>
        </w:rPr>
      </w:pPr>
      <w:r>
        <w:rPr>
          <w:noProof/>
          <w:lang w:eastAsia="en-GB"/>
        </w:rPr>
        <w:drawing>
          <wp:anchor distT="0" distB="0" distL="114300" distR="114300" simplePos="0" relativeHeight="251666944" behindDoc="1" locked="0" layoutInCell="1" allowOverlap="1" wp14:anchorId="54EC0641" wp14:editId="17447C4B">
            <wp:simplePos x="0" y="0"/>
            <wp:positionH relativeFrom="column">
              <wp:posOffset>4044315</wp:posOffset>
            </wp:positionH>
            <wp:positionV relativeFrom="paragraph">
              <wp:posOffset>890270</wp:posOffset>
            </wp:positionV>
            <wp:extent cx="2240280" cy="1315720"/>
            <wp:effectExtent l="19050" t="19050" r="26670" b="17780"/>
            <wp:wrapTight wrapText="bothSides">
              <wp:wrapPolygon edited="0">
                <wp:start x="-184" y="-313"/>
                <wp:lineTo x="-184" y="21579"/>
                <wp:lineTo x="21673" y="21579"/>
                <wp:lineTo x="21673" y="-313"/>
                <wp:lineTo x="-184" y="-313"/>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40280" cy="1315720"/>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Pr="2E7D4552" w:rsidR="004F00B5">
        <w:rPr>
          <w:rFonts w:ascii="Calibri" w:hAnsi="Calibri" w:cs="Acumin Pro" w:asciiTheme="minorAscii" w:hAnsiTheme="minorAscii"/>
          <w:b w:val="1"/>
          <w:bCs w:val="1"/>
          <w:color w:val="7030A0"/>
          <w:sz w:val="20"/>
          <w:szCs w:val="20"/>
        </w:rPr>
        <w:t>1</w:t>
      </w:r>
      <w:r w:rsidRPr="2E7D4552" w:rsidR="00C7534B">
        <w:rPr>
          <w:rFonts w:ascii="Calibri" w:hAnsi="Calibri" w:cs="Acumin Pro" w:asciiTheme="minorAscii" w:hAnsiTheme="minorAscii"/>
          <w:b w:val="1"/>
          <w:bCs w:val="1"/>
          <w:color w:val="7030A0"/>
          <w:sz w:val="20"/>
          <w:szCs w:val="20"/>
        </w:rPr>
        <w:t>2</w:t>
      </w:r>
      <w:r w:rsidRPr="2E7D4552" w:rsidR="004F00B5">
        <w:rPr>
          <w:rFonts w:ascii="Calibri" w:hAnsi="Calibri" w:cs="Acumin Pro" w:asciiTheme="minorAscii" w:hAnsiTheme="minorAscii"/>
          <w:b w:val="1"/>
          <w:bCs w:val="1"/>
          <w:color w:val="7030A0"/>
          <w:sz w:val="20"/>
          <w:szCs w:val="20"/>
        </w:rPr>
        <w:t>.</w:t>
      </w:r>
      <w:r w:rsidRPr="2E7D4552" w:rsidR="004F00B5">
        <w:rPr>
          <w:rFonts w:ascii="Calibri" w:hAnsi="Calibri" w:cs="Acumin Pro" w:asciiTheme="minorAscii" w:hAnsiTheme="minorAscii"/>
          <w:b w:val="1"/>
          <w:bCs w:val="1"/>
          <w:color w:val="FF00FF"/>
          <w:sz w:val="20"/>
          <w:szCs w:val="20"/>
        </w:rPr>
        <w:t xml:space="preserve"> </w:t>
      </w:r>
      <w:r w:rsidRPr="2E7D4552" w:rsidR="004F00B5">
        <w:rPr>
          <w:rFonts w:ascii="Calibri" w:hAnsi="Calibri" w:cs="Acumin Pro" w:asciiTheme="minorAscii" w:hAnsiTheme="minorAscii"/>
          <w:color w:val="000000"/>
          <w:sz w:val="20"/>
          <w:szCs w:val="20"/>
        </w:rPr>
        <w:t>The status should now be “</w:t>
      </w:r>
      <w:r w:rsidRPr="2E7D4552" w:rsidR="004F00B5">
        <w:rPr>
          <w:rFonts w:ascii="Calibri" w:hAnsi="Calibri" w:cs="Acumin Pro" w:asciiTheme="minorAscii" w:hAnsiTheme="minorAscii"/>
          <w:b w:val="1"/>
          <w:bCs w:val="1"/>
          <w:color w:val="000000"/>
          <w:sz w:val="20"/>
          <w:szCs w:val="20"/>
        </w:rPr>
        <w:t>Submission Requires Further Revision by CITB</w:t>
      </w:r>
      <w:r w:rsidRPr="2E7D4552" w:rsidR="004F00B5">
        <w:rPr>
          <w:rFonts w:ascii="Calibri" w:hAnsi="Calibri" w:cs="Acumin Pro" w:asciiTheme="minorAscii" w:hAnsiTheme="minorAscii"/>
          <w:color w:val="000000"/>
          <w:sz w:val="20"/>
          <w:szCs w:val="20"/>
        </w:rPr>
        <w:t>”. If the application is successful, the status will change to “</w:t>
      </w:r>
      <w:r w:rsidRPr="2E7D4552" w:rsidR="004F00B5">
        <w:rPr>
          <w:rFonts w:ascii="Calibri" w:hAnsi="Calibri" w:cs="Acumin Pro" w:asciiTheme="minorAscii" w:hAnsiTheme="minorAscii"/>
          <w:b w:val="1"/>
          <w:bCs w:val="1"/>
          <w:color w:val="000000"/>
          <w:sz w:val="20"/>
          <w:szCs w:val="20"/>
        </w:rPr>
        <w:t>Submission verified and successful</w:t>
      </w:r>
      <w:r w:rsidRPr="2E7D4552" w:rsidR="004F00B5">
        <w:rPr>
          <w:rFonts w:ascii="Calibri" w:hAnsi="Calibri" w:cs="Acumin Pro" w:asciiTheme="minorAscii" w:hAnsiTheme="minorAscii"/>
          <w:color w:val="000000"/>
          <w:sz w:val="20"/>
          <w:szCs w:val="20"/>
        </w:rPr>
        <w:t xml:space="preserve">” and we will send an email </w:t>
      </w:r>
      <w:r w:rsidRPr="2E7D4552" w:rsidR="004F00B5">
        <w:rPr>
          <w:rFonts w:ascii="Calibri" w:hAnsi="Calibri" w:cs="Acumin Pro" w:asciiTheme="minorAscii" w:hAnsiTheme="minorAscii"/>
          <w:b w:val="1"/>
          <w:bCs w:val="1"/>
          <w:color w:val="000000"/>
          <w:sz w:val="20"/>
          <w:szCs w:val="20"/>
        </w:rPr>
        <w:t xml:space="preserve">within 10 days </w:t>
      </w:r>
      <w:r w:rsidRPr="2E7D4552" w:rsidR="004F00B5">
        <w:rPr>
          <w:rFonts w:ascii="Calibri" w:hAnsi="Calibri" w:cs="Acumin Pro" w:asciiTheme="minorAscii" w:hAnsiTheme="minorAscii"/>
          <w:color w:val="000000"/>
          <w:sz w:val="20"/>
          <w:szCs w:val="20"/>
        </w:rPr>
        <w:t xml:space="preserve">to the person who created the initial self-assessment (please contact CITB if you need to amend the email recipient) informing the recipient that the courses relating to this Standard can now be advertised. The Standard will also appear in your list of approved Standards. </w:t>
      </w:r>
    </w:p>
    <w:p w:rsidRPr="00415887" w:rsidR="002B70AC" w:rsidP="00415887" w:rsidRDefault="004F00B5" w14:paraId="07459315" w14:textId="1306E4E7">
      <w:pPr>
        <w:pStyle w:val="Pa33"/>
        <w:spacing w:before="160"/>
        <w:rPr>
          <w:rFonts w:cs="Acumin Pro" w:asciiTheme="minorHAnsi" w:hAnsiTheme="minorHAnsi"/>
          <w:bCs/>
          <w:color w:val="000000"/>
          <w:sz w:val="20"/>
          <w:szCs w:val="23"/>
        </w:rPr>
      </w:pPr>
      <w:r w:rsidRPr="002D7E33">
        <w:rPr>
          <w:rFonts w:cs="Acumin Pro" w:asciiTheme="minorHAnsi" w:hAnsiTheme="minorHAnsi"/>
          <w:bCs/>
          <w:color w:val="000000"/>
          <w:sz w:val="20"/>
          <w:szCs w:val="23"/>
        </w:rPr>
        <w:t>If unsuccessful, the person who completed the self-assessment will receive an email advising that more information is needed. The CITB quality and verification team will also have left details on your self-assessment record about what else you need to prov</w:t>
      </w:r>
      <w:r>
        <w:rPr>
          <w:rFonts w:cs="Acumin Pro" w:asciiTheme="minorHAnsi" w:hAnsiTheme="minorHAnsi"/>
          <w:bCs/>
          <w:color w:val="000000"/>
          <w:sz w:val="20"/>
          <w:szCs w:val="23"/>
        </w:rPr>
        <w:t>ide for approval (see point 10).</w:t>
      </w:r>
    </w:p>
    <w:sectPr w:rsidRPr="00415887" w:rsidR="002B70AC" w:rsidSect="006C27C0">
      <w:pgSz w:w="11906" w:h="16838" w:orient="portrait"/>
      <w:pgMar w:top="1440" w:right="1440" w:bottom="1276" w:left="851" w:header="708" w:footer="708" w:gutter="0"/>
      <w:cols w:space="1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umin Pro ExtraCondensed">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hint="default" w:ascii="Calibri" w:hAnsi="Calibri" w:eastAsia="Calibri" w:cs="Acumin Pro Light"/>
      </w:rPr>
    </w:lvl>
    <w:lvl w:ilvl="1" w:tplc="08090003">
      <w:start w:val="1"/>
      <w:numFmt w:val="bullet"/>
      <w:lvlText w:val="o"/>
      <w:lvlJc w:val="left"/>
      <w:pPr>
        <w:ind w:left="1160" w:hanging="360"/>
      </w:pPr>
      <w:rPr>
        <w:rFonts w:hint="default" w:ascii="Courier New" w:hAnsi="Courier New" w:cs="Courier New"/>
      </w:rPr>
    </w:lvl>
    <w:lvl w:ilvl="2" w:tplc="08090005">
      <w:start w:val="1"/>
      <w:numFmt w:val="bullet"/>
      <w:lvlText w:val=""/>
      <w:lvlJc w:val="left"/>
      <w:pPr>
        <w:ind w:left="1880" w:hanging="360"/>
      </w:pPr>
      <w:rPr>
        <w:rFonts w:hint="default" w:ascii="Wingdings" w:hAnsi="Wingdings"/>
      </w:rPr>
    </w:lvl>
    <w:lvl w:ilvl="3" w:tplc="08090001">
      <w:start w:val="1"/>
      <w:numFmt w:val="bullet"/>
      <w:lvlText w:val=""/>
      <w:lvlJc w:val="left"/>
      <w:pPr>
        <w:ind w:left="2600" w:hanging="360"/>
      </w:pPr>
      <w:rPr>
        <w:rFonts w:hint="default" w:ascii="Symbol" w:hAnsi="Symbol"/>
      </w:rPr>
    </w:lvl>
    <w:lvl w:ilvl="4" w:tplc="08090003">
      <w:start w:val="1"/>
      <w:numFmt w:val="bullet"/>
      <w:lvlText w:val="o"/>
      <w:lvlJc w:val="left"/>
      <w:pPr>
        <w:ind w:left="3320" w:hanging="360"/>
      </w:pPr>
      <w:rPr>
        <w:rFonts w:hint="default" w:ascii="Courier New" w:hAnsi="Courier New" w:cs="Courier New"/>
      </w:rPr>
    </w:lvl>
    <w:lvl w:ilvl="5" w:tplc="08090005">
      <w:start w:val="1"/>
      <w:numFmt w:val="bullet"/>
      <w:lvlText w:val=""/>
      <w:lvlJc w:val="left"/>
      <w:pPr>
        <w:ind w:left="4040" w:hanging="360"/>
      </w:pPr>
      <w:rPr>
        <w:rFonts w:hint="default" w:ascii="Wingdings" w:hAnsi="Wingdings"/>
      </w:rPr>
    </w:lvl>
    <w:lvl w:ilvl="6" w:tplc="08090001">
      <w:start w:val="1"/>
      <w:numFmt w:val="bullet"/>
      <w:lvlText w:val=""/>
      <w:lvlJc w:val="left"/>
      <w:pPr>
        <w:ind w:left="4760" w:hanging="360"/>
      </w:pPr>
      <w:rPr>
        <w:rFonts w:hint="default" w:ascii="Symbol" w:hAnsi="Symbol"/>
      </w:rPr>
    </w:lvl>
    <w:lvl w:ilvl="7" w:tplc="08090003">
      <w:start w:val="1"/>
      <w:numFmt w:val="bullet"/>
      <w:lvlText w:val="o"/>
      <w:lvlJc w:val="left"/>
      <w:pPr>
        <w:ind w:left="5480" w:hanging="360"/>
      </w:pPr>
      <w:rPr>
        <w:rFonts w:hint="default" w:ascii="Courier New" w:hAnsi="Courier New" w:cs="Courier New"/>
      </w:rPr>
    </w:lvl>
    <w:lvl w:ilvl="8" w:tplc="08090005">
      <w:start w:val="1"/>
      <w:numFmt w:val="bullet"/>
      <w:lvlText w:val=""/>
      <w:lvlJc w:val="left"/>
      <w:pPr>
        <w:ind w:left="6200" w:hanging="360"/>
      </w:pPr>
      <w:rPr>
        <w:rFonts w:hint="default" w:ascii="Wingdings" w:hAnsi="Wingdings"/>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hint="default" w:ascii="Calibri" w:hAnsi="Calibri" w:eastAsia="Calibri" w:cs="Acumin Pro Light"/>
      </w:rPr>
    </w:lvl>
    <w:lvl w:ilvl="1" w:tplc="08090003">
      <w:start w:val="1"/>
      <w:numFmt w:val="bullet"/>
      <w:lvlText w:val="o"/>
      <w:lvlJc w:val="left"/>
      <w:pPr>
        <w:ind w:left="1640" w:hanging="360"/>
      </w:pPr>
      <w:rPr>
        <w:rFonts w:hint="default" w:ascii="Courier New" w:hAnsi="Courier New" w:cs="Courier New"/>
      </w:rPr>
    </w:lvl>
    <w:lvl w:ilvl="2" w:tplc="08090005">
      <w:start w:val="1"/>
      <w:numFmt w:val="bullet"/>
      <w:lvlText w:val=""/>
      <w:lvlJc w:val="left"/>
      <w:pPr>
        <w:ind w:left="2360" w:hanging="360"/>
      </w:pPr>
      <w:rPr>
        <w:rFonts w:hint="default" w:ascii="Wingdings" w:hAnsi="Wingdings"/>
      </w:rPr>
    </w:lvl>
    <w:lvl w:ilvl="3" w:tplc="08090001">
      <w:start w:val="1"/>
      <w:numFmt w:val="bullet"/>
      <w:lvlText w:val=""/>
      <w:lvlJc w:val="left"/>
      <w:pPr>
        <w:ind w:left="3080" w:hanging="360"/>
      </w:pPr>
      <w:rPr>
        <w:rFonts w:hint="default" w:ascii="Symbol" w:hAnsi="Symbol"/>
      </w:rPr>
    </w:lvl>
    <w:lvl w:ilvl="4" w:tplc="08090003">
      <w:start w:val="1"/>
      <w:numFmt w:val="bullet"/>
      <w:lvlText w:val="o"/>
      <w:lvlJc w:val="left"/>
      <w:pPr>
        <w:ind w:left="3800" w:hanging="360"/>
      </w:pPr>
      <w:rPr>
        <w:rFonts w:hint="default" w:ascii="Courier New" w:hAnsi="Courier New" w:cs="Courier New"/>
      </w:rPr>
    </w:lvl>
    <w:lvl w:ilvl="5" w:tplc="08090005">
      <w:start w:val="1"/>
      <w:numFmt w:val="bullet"/>
      <w:lvlText w:val=""/>
      <w:lvlJc w:val="left"/>
      <w:pPr>
        <w:ind w:left="4520" w:hanging="360"/>
      </w:pPr>
      <w:rPr>
        <w:rFonts w:hint="default" w:ascii="Wingdings" w:hAnsi="Wingdings"/>
      </w:rPr>
    </w:lvl>
    <w:lvl w:ilvl="6" w:tplc="08090001">
      <w:start w:val="1"/>
      <w:numFmt w:val="bullet"/>
      <w:lvlText w:val=""/>
      <w:lvlJc w:val="left"/>
      <w:pPr>
        <w:ind w:left="5240" w:hanging="360"/>
      </w:pPr>
      <w:rPr>
        <w:rFonts w:hint="default" w:ascii="Symbol" w:hAnsi="Symbol"/>
      </w:rPr>
    </w:lvl>
    <w:lvl w:ilvl="7" w:tplc="08090003">
      <w:start w:val="1"/>
      <w:numFmt w:val="bullet"/>
      <w:lvlText w:val="o"/>
      <w:lvlJc w:val="left"/>
      <w:pPr>
        <w:ind w:left="5960" w:hanging="360"/>
      </w:pPr>
      <w:rPr>
        <w:rFonts w:hint="default" w:ascii="Courier New" w:hAnsi="Courier New" w:cs="Courier New"/>
      </w:rPr>
    </w:lvl>
    <w:lvl w:ilvl="8" w:tplc="08090005">
      <w:start w:val="1"/>
      <w:numFmt w:val="bullet"/>
      <w:lvlText w:val=""/>
      <w:lvlJc w:val="left"/>
      <w:pPr>
        <w:ind w:left="6680" w:hanging="360"/>
      </w:pPr>
      <w:rPr>
        <w:rFonts w:hint="default" w:ascii="Wingdings" w:hAnsi="Wingdings"/>
      </w:rPr>
    </w:lvl>
  </w:abstractNum>
  <w:abstractNum w:abstractNumId="2" w15:restartNumberingAfterBreak="0">
    <w:nsid w:val="31CB7F13"/>
    <w:multiLevelType w:val="hybridMultilevel"/>
    <w:tmpl w:val="784A19E2"/>
    <w:lvl w:ilvl="0" w:tplc="F2BA8930">
      <w:numFmt w:val="bullet"/>
      <w:lvlText w:val="•"/>
      <w:lvlJc w:val="left"/>
      <w:pPr>
        <w:ind w:left="920" w:hanging="360"/>
      </w:pPr>
      <w:rPr>
        <w:rFonts w:hint="default" w:ascii="Calibri" w:hAnsi="Calibri" w:eastAsia="Calibri" w:cs="Acumin Pro Light"/>
      </w:rPr>
    </w:lvl>
    <w:lvl w:ilvl="1" w:tplc="08090003">
      <w:start w:val="1"/>
      <w:numFmt w:val="bullet"/>
      <w:lvlText w:val="o"/>
      <w:lvlJc w:val="left"/>
      <w:pPr>
        <w:ind w:left="1640" w:hanging="360"/>
      </w:pPr>
      <w:rPr>
        <w:rFonts w:hint="default" w:ascii="Courier New" w:hAnsi="Courier New" w:cs="Courier New"/>
      </w:rPr>
    </w:lvl>
    <w:lvl w:ilvl="2" w:tplc="08090005">
      <w:start w:val="1"/>
      <w:numFmt w:val="bullet"/>
      <w:lvlText w:val=""/>
      <w:lvlJc w:val="left"/>
      <w:pPr>
        <w:ind w:left="2360" w:hanging="360"/>
      </w:pPr>
      <w:rPr>
        <w:rFonts w:hint="default" w:ascii="Wingdings" w:hAnsi="Wingdings"/>
      </w:rPr>
    </w:lvl>
    <w:lvl w:ilvl="3" w:tplc="08090001">
      <w:start w:val="1"/>
      <w:numFmt w:val="bullet"/>
      <w:lvlText w:val=""/>
      <w:lvlJc w:val="left"/>
      <w:pPr>
        <w:ind w:left="3080" w:hanging="360"/>
      </w:pPr>
      <w:rPr>
        <w:rFonts w:hint="default" w:ascii="Symbol" w:hAnsi="Symbol"/>
      </w:rPr>
    </w:lvl>
    <w:lvl w:ilvl="4" w:tplc="08090003">
      <w:start w:val="1"/>
      <w:numFmt w:val="bullet"/>
      <w:lvlText w:val="o"/>
      <w:lvlJc w:val="left"/>
      <w:pPr>
        <w:ind w:left="3800" w:hanging="360"/>
      </w:pPr>
      <w:rPr>
        <w:rFonts w:hint="default" w:ascii="Courier New" w:hAnsi="Courier New" w:cs="Courier New"/>
      </w:rPr>
    </w:lvl>
    <w:lvl w:ilvl="5" w:tplc="08090005">
      <w:start w:val="1"/>
      <w:numFmt w:val="bullet"/>
      <w:lvlText w:val=""/>
      <w:lvlJc w:val="left"/>
      <w:pPr>
        <w:ind w:left="4520" w:hanging="360"/>
      </w:pPr>
      <w:rPr>
        <w:rFonts w:hint="default" w:ascii="Wingdings" w:hAnsi="Wingdings"/>
      </w:rPr>
    </w:lvl>
    <w:lvl w:ilvl="6" w:tplc="08090001">
      <w:start w:val="1"/>
      <w:numFmt w:val="bullet"/>
      <w:lvlText w:val=""/>
      <w:lvlJc w:val="left"/>
      <w:pPr>
        <w:ind w:left="5240" w:hanging="360"/>
      </w:pPr>
      <w:rPr>
        <w:rFonts w:hint="default" w:ascii="Symbol" w:hAnsi="Symbol"/>
      </w:rPr>
    </w:lvl>
    <w:lvl w:ilvl="7" w:tplc="08090003">
      <w:start w:val="1"/>
      <w:numFmt w:val="bullet"/>
      <w:lvlText w:val="o"/>
      <w:lvlJc w:val="left"/>
      <w:pPr>
        <w:ind w:left="5960" w:hanging="360"/>
      </w:pPr>
      <w:rPr>
        <w:rFonts w:hint="default" w:ascii="Courier New" w:hAnsi="Courier New" w:cs="Courier New"/>
      </w:rPr>
    </w:lvl>
    <w:lvl w:ilvl="8" w:tplc="08090005">
      <w:start w:val="1"/>
      <w:numFmt w:val="bullet"/>
      <w:lvlText w:val=""/>
      <w:lvlJc w:val="left"/>
      <w:pPr>
        <w:ind w:left="6680" w:hanging="360"/>
      </w:pPr>
      <w:rPr>
        <w:rFonts w:hint="default" w:ascii="Wingdings" w:hAnsi="Wingdings"/>
      </w:rPr>
    </w:lvl>
  </w:abstractNum>
  <w:abstractNum w:abstractNumId="3" w15:restartNumberingAfterBreak="0">
    <w:nsid w:val="390E7CA9"/>
    <w:multiLevelType w:val="hybridMultilevel"/>
    <w:tmpl w:val="EED86B00"/>
    <w:lvl w:ilvl="0" w:tplc="2F34296E">
      <w:numFmt w:val="bullet"/>
      <w:lvlText w:val="•"/>
      <w:lvlJc w:val="left"/>
      <w:pPr>
        <w:ind w:left="720" w:hanging="360"/>
      </w:pPr>
      <w:rPr>
        <w:rFonts w:hint="default" w:ascii="Acumin Pro ExtraCondensed" w:hAnsi="Acumin Pro ExtraCondensed" w:cs="Acumin Pro ExtraCondensed"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18F208D"/>
    <w:multiLevelType w:val="hybridMultilevel"/>
    <w:tmpl w:val="D99843A8"/>
    <w:lvl w:ilvl="0" w:tplc="CC069B12">
      <w:start w:val="1"/>
      <w:numFmt w:val="decimal"/>
      <w:lvlText w:val="%10."/>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45BC"/>
    <w:rsid w:val="000A6B83"/>
    <w:rsid w:val="0019390B"/>
    <w:rsid w:val="0020009E"/>
    <w:rsid w:val="002A65EE"/>
    <w:rsid w:val="002B70AC"/>
    <w:rsid w:val="002F45BC"/>
    <w:rsid w:val="00300FBF"/>
    <w:rsid w:val="00323F8B"/>
    <w:rsid w:val="00327827"/>
    <w:rsid w:val="00333E98"/>
    <w:rsid w:val="00351898"/>
    <w:rsid w:val="00361849"/>
    <w:rsid w:val="0037206A"/>
    <w:rsid w:val="003D1EE8"/>
    <w:rsid w:val="003E20F1"/>
    <w:rsid w:val="003F0B66"/>
    <w:rsid w:val="003F4960"/>
    <w:rsid w:val="004104A9"/>
    <w:rsid w:val="00415887"/>
    <w:rsid w:val="00460E6C"/>
    <w:rsid w:val="00465F70"/>
    <w:rsid w:val="004776D4"/>
    <w:rsid w:val="004A31F2"/>
    <w:rsid w:val="004B3F41"/>
    <w:rsid w:val="004E1965"/>
    <w:rsid w:val="004F00B5"/>
    <w:rsid w:val="005125E6"/>
    <w:rsid w:val="0053301E"/>
    <w:rsid w:val="00543B06"/>
    <w:rsid w:val="005B37DC"/>
    <w:rsid w:val="005C50BC"/>
    <w:rsid w:val="005E3018"/>
    <w:rsid w:val="006C2651"/>
    <w:rsid w:val="006C27C0"/>
    <w:rsid w:val="00743F14"/>
    <w:rsid w:val="007B16CC"/>
    <w:rsid w:val="008565C6"/>
    <w:rsid w:val="00896A7D"/>
    <w:rsid w:val="0091135E"/>
    <w:rsid w:val="00985D62"/>
    <w:rsid w:val="009E10CB"/>
    <w:rsid w:val="00A4529E"/>
    <w:rsid w:val="00A96F7F"/>
    <w:rsid w:val="00AA1746"/>
    <w:rsid w:val="00AD120C"/>
    <w:rsid w:val="00B1075F"/>
    <w:rsid w:val="00B8448C"/>
    <w:rsid w:val="00B96445"/>
    <w:rsid w:val="00BE216A"/>
    <w:rsid w:val="00C50A12"/>
    <w:rsid w:val="00C7534B"/>
    <w:rsid w:val="00D27BB9"/>
    <w:rsid w:val="00DB5E65"/>
    <w:rsid w:val="00E80763"/>
    <w:rsid w:val="00F773FF"/>
    <w:rsid w:val="2E7D4552"/>
    <w:rsid w:val="5576B1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7310"/>
  <w15:docId w15:val="{FE9B50E7-6F8A-47A6-90EE-010DB432B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460E6C"/>
    <w:rPr>
      <w:sz w:val="16"/>
      <w:szCs w:val="16"/>
    </w:rPr>
  </w:style>
  <w:style w:type="paragraph" w:styleId="CommentText">
    <w:name w:val="annotation text"/>
    <w:basedOn w:val="Normal"/>
    <w:link w:val="CommentTextChar"/>
    <w:uiPriority w:val="99"/>
    <w:semiHidden/>
    <w:unhideWhenUsed/>
    <w:rsid w:val="00460E6C"/>
    <w:pPr>
      <w:spacing w:line="240" w:lineRule="auto"/>
    </w:pPr>
    <w:rPr>
      <w:rFonts w:ascii="Calibri" w:hAnsi="Calibri" w:eastAsia="Calibri" w:cs="Times New Roman"/>
      <w:sz w:val="20"/>
      <w:szCs w:val="20"/>
    </w:rPr>
  </w:style>
  <w:style w:type="character" w:styleId="CommentTextChar" w:customStyle="1">
    <w:name w:val="Comment Text Char"/>
    <w:basedOn w:val="DefaultParagraphFont"/>
    <w:link w:val="CommentText"/>
    <w:uiPriority w:val="99"/>
    <w:semiHidden/>
    <w:rsid w:val="00460E6C"/>
    <w:rPr>
      <w:rFonts w:ascii="Calibri" w:hAnsi="Calibri" w:eastAsia="Calibri" w:cs="Times New Roman"/>
      <w:sz w:val="20"/>
      <w:szCs w:val="20"/>
    </w:rPr>
  </w:style>
  <w:style w:type="paragraph" w:styleId="BalloonText">
    <w:name w:val="Balloon Text"/>
    <w:basedOn w:val="Normal"/>
    <w:link w:val="BalloonTextChar"/>
    <w:uiPriority w:val="99"/>
    <w:semiHidden/>
    <w:unhideWhenUsed/>
    <w:rsid w:val="00460E6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460E6C"/>
    <w:rPr>
      <w:rFonts w:ascii="Tahoma" w:hAnsi="Tahoma" w:cs="Tahoma"/>
      <w:sz w:val="16"/>
      <w:szCs w:val="16"/>
    </w:rPr>
  </w:style>
  <w:style w:type="paragraph" w:styleId="Default" w:customStyle="1">
    <w:name w:val="Default"/>
    <w:rsid w:val="004F00B5"/>
    <w:pPr>
      <w:autoSpaceDE w:val="0"/>
      <w:autoSpaceDN w:val="0"/>
      <w:adjustRightInd w:val="0"/>
      <w:spacing w:after="0" w:line="240" w:lineRule="auto"/>
    </w:pPr>
    <w:rPr>
      <w:rFonts w:ascii="Acumin Pro ExtraCondensed" w:hAnsi="Acumin Pro ExtraCondensed" w:cs="Acumin Pro ExtraCondensed"/>
      <w:color w:val="000000"/>
      <w:sz w:val="24"/>
      <w:szCs w:val="24"/>
    </w:rPr>
  </w:style>
  <w:style w:type="paragraph" w:styleId="Pa33" w:customStyle="1">
    <w:name w:val="Pa33"/>
    <w:basedOn w:val="Default"/>
    <w:next w:val="Default"/>
    <w:uiPriority w:val="99"/>
    <w:rsid w:val="004F00B5"/>
    <w:pPr>
      <w:spacing w:line="331" w:lineRule="atLeast"/>
    </w:pPr>
    <w:rPr>
      <w:rFonts w:ascii="Acumin Pro" w:hAnsi="Acumin Pro" w:cstheme="minorBidi"/>
      <w:color w:val="auto"/>
    </w:rPr>
  </w:style>
  <w:style w:type="character" w:styleId="A3" w:customStyle="1">
    <w:name w:val="A3"/>
    <w:uiPriority w:val="99"/>
    <w:rsid w:val="004F00B5"/>
    <w:rPr>
      <w:rFonts w:cs="Acumin Pro"/>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5.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4.png" Id="rId12" /><Relationship Type="http://schemas.openxmlformats.org/officeDocument/2006/relationships/image" Target="media/image9.png" Id="rId17" /><Relationship Type="http://schemas.openxmlformats.org/officeDocument/2006/relationships/customXml" Target="../customXml/item2.xml" Id="rId2" /><Relationship Type="http://schemas.openxmlformats.org/officeDocument/2006/relationships/image" Target="media/image8.png"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3.png" Id="rId11" /><Relationship Type="http://schemas.openxmlformats.org/officeDocument/2006/relationships/numbering" Target="numbering.xml" Id="rId5" /><Relationship Type="http://schemas.openxmlformats.org/officeDocument/2006/relationships/image" Target="media/image7.png" Id="rId15" /><Relationship Type="http://schemas.openxmlformats.org/officeDocument/2006/relationships/image" Target="media/image2.png"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image" Target="media/image1.png" Id="rId9" /><Relationship Type="http://schemas.openxmlformats.org/officeDocument/2006/relationships/image" Target="media/image6.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668D-1061-427A-BBAD-E74D820F6640}">
  <ds:schemaRefs>
    <ds:schemaRef ds:uri="http://schemas.microsoft.com/sharepoint/v3/contenttype/forms"/>
  </ds:schemaRefs>
</ds:datastoreItem>
</file>

<file path=customXml/itemProps2.xml><?xml version="1.0" encoding="utf-8"?>
<ds:datastoreItem xmlns:ds="http://schemas.openxmlformats.org/officeDocument/2006/customXml" ds:itemID="{4DCD788C-D866-4F60-8273-C9EC8416D10A}"/>
</file>

<file path=customXml/itemProps3.xml><?xml version="1.0" encoding="utf-8"?>
<ds:datastoreItem xmlns:ds="http://schemas.openxmlformats.org/officeDocument/2006/customXml" ds:itemID="{B2F7CDC3-FE96-49A2-BAF2-A78136860CBB}">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www.w3.org/XML/1998/namespace"/>
    <ds:schemaRef ds:uri="http://purl.org/dc/elements/1.1/"/>
    <ds:schemaRef ds:uri="http://schemas.openxmlformats.org/package/2006/metadata/core-properties"/>
    <ds:schemaRef ds:uri="747afba1-b07a-4afc-ac4a-90b33893f39a"/>
  </ds:schemaRefs>
</ds:datastoreItem>
</file>

<file path=customXml/itemProps4.xml><?xml version="1.0" encoding="utf-8"?>
<ds:datastoreItem xmlns:ds="http://schemas.openxmlformats.org/officeDocument/2006/customXml" ds:itemID="{DD4F4D43-9365-4073-9EDD-685F5A0B8FE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CITB-ConstructionSkills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Haslam</dc:creator>
  <cp:lastModifiedBy>Jack Hayes</cp:lastModifiedBy>
  <cp:revision>54</cp:revision>
  <dcterms:created xsi:type="dcterms:W3CDTF">2019-10-24T10:13:00Z</dcterms:created>
  <dcterms:modified xsi:type="dcterms:W3CDTF">2021-03-15T09:38:40Z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